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7641" w14:textId="77777777" w:rsidR="0025221E" w:rsidRDefault="0025221E">
      <w:pPr>
        <w:pStyle w:val="BodyText"/>
        <w:rPr>
          <w:rFonts w:ascii="Times New Roman"/>
          <w:sz w:val="20"/>
        </w:rPr>
      </w:pPr>
    </w:p>
    <w:p w14:paraId="7A14615E" w14:textId="77777777" w:rsidR="0025221E" w:rsidRDefault="0025221E">
      <w:pPr>
        <w:pStyle w:val="BodyText"/>
        <w:rPr>
          <w:rFonts w:ascii="Times New Roman"/>
          <w:sz w:val="20"/>
        </w:rPr>
      </w:pPr>
    </w:p>
    <w:p w14:paraId="7AE85778" w14:textId="77777777" w:rsidR="0025221E" w:rsidRDefault="0025221E">
      <w:pPr>
        <w:pStyle w:val="BodyText"/>
        <w:rPr>
          <w:rFonts w:ascii="Times New Roman"/>
          <w:sz w:val="20"/>
        </w:rPr>
      </w:pPr>
    </w:p>
    <w:p w14:paraId="3E708E68" w14:textId="77777777" w:rsidR="0025221E" w:rsidRDefault="0025221E">
      <w:pPr>
        <w:pStyle w:val="BodyText"/>
        <w:rPr>
          <w:rFonts w:ascii="Times New Roman"/>
          <w:sz w:val="20"/>
        </w:rPr>
      </w:pPr>
    </w:p>
    <w:p w14:paraId="7F13F056" w14:textId="77777777" w:rsidR="0025221E" w:rsidRDefault="0025221E">
      <w:pPr>
        <w:pStyle w:val="BodyText"/>
        <w:rPr>
          <w:rFonts w:ascii="Times New Roman"/>
          <w:sz w:val="20"/>
        </w:rPr>
      </w:pPr>
    </w:p>
    <w:p w14:paraId="3AF81B2A" w14:textId="77777777" w:rsidR="0025221E" w:rsidRDefault="0025221E">
      <w:pPr>
        <w:pStyle w:val="BodyText"/>
        <w:spacing w:before="8"/>
        <w:rPr>
          <w:rFonts w:ascii="Times New Roman"/>
          <w:sz w:val="23"/>
        </w:rPr>
      </w:pPr>
    </w:p>
    <w:p w14:paraId="5B36E0EA" w14:textId="77777777" w:rsidR="0025221E" w:rsidRDefault="00AC18AC">
      <w:pPr>
        <w:pStyle w:val="Heading1"/>
        <w:spacing w:line="240" w:lineRule="auto"/>
        <w:ind w:left="4994"/>
      </w:pPr>
      <w:r>
        <w:rPr>
          <w:noProof/>
        </w:rPr>
        <w:drawing>
          <wp:anchor distT="0" distB="0" distL="0" distR="0" simplePos="0" relativeHeight="251336704" behindDoc="1" locked="0" layoutInCell="1" allowOverlap="1" wp14:anchorId="6D5C1157" wp14:editId="00122A73">
            <wp:simplePos x="0" y="0"/>
            <wp:positionH relativeFrom="page">
              <wp:posOffset>447675</wp:posOffset>
            </wp:positionH>
            <wp:positionV relativeFrom="paragraph">
              <wp:posOffset>-1049653</wp:posOffset>
            </wp:positionV>
            <wp:extent cx="2413000" cy="18643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13000" cy="1864359"/>
                    </a:xfrm>
                    <a:prstGeom prst="rect">
                      <a:avLst/>
                    </a:prstGeom>
                  </pic:spPr>
                </pic:pic>
              </a:graphicData>
            </a:graphic>
          </wp:anchor>
        </w:drawing>
      </w:r>
      <w:r>
        <w:t>CONTINUOUS ENROLLMENT CONTRACT</w:t>
      </w:r>
    </w:p>
    <w:p w14:paraId="635F55DC" w14:textId="77777777" w:rsidR="0025221E" w:rsidRDefault="0025221E">
      <w:pPr>
        <w:pStyle w:val="BodyText"/>
        <w:spacing w:before="11"/>
        <w:rPr>
          <w:b/>
          <w:sz w:val="23"/>
        </w:rPr>
      </w:pPr>
    </w:p>
    <w:p w14:paraId="5B6DC57E" w14:textId="77777777" w:rsidR="0025221E" w:rsidRDefault="00AC18AC">
      <w:pPr>
        <w:pStyle w:val="Heading2"/>
        <w:ind w:left="167" w:right="308"/>
      </w:pPr>
      <w:r>
        <w:t>This is a Continuous Enrollment Contract. The term of my student’s Continuous Enrollment begins with this signed Enrollment agreement, and thereafter continues automatically for students in good standing through completion of Grade 8 or until the official cancellation or withdrawal procedures are completed as stated herein. By signing and returning this contract to St. Francis Xavier Catholic School (“STFX”), the parties entering this contract acknowledge their contractual obligation and agree to pay the annual tuition as designated by STFX plus any related fees in full.</w:t>
      </w:r>
    </w:p>
    <w:p w14:paraId="1D3E542F" w14:textId="77777777" w:rsidR="0025221E" w:rsidRDefault="0025221E">
      <w:pPr>
        <w:pStyle w:val="BodyText"/>
        <w:spacing w:before="11"/>
        <w:rPr>
          <w:b/>
          <w:sz w:val="21"/>
        </w:rPr>
      </w:pPr>
    </w:p>
    <w:p w14:paraId="7B3047A4" w14:textId="77777777" w:rsidR="0025221E" w:rsidRDefault="00AC18AC">
      <w:pPr>
        <w:pStyle w:val="BodyText"/>
        <w:ind w:left="167" w:right="558"/>
      </w:pPr>
      <w:r>
        <w:t>Notwithstanding the automatic re-enrollment of students in this Continuous Enrollment Contract, STFX retains the right, at its sole determination, to expel, dismiss, or otherwise terminate this Continuous Enrollment Contract and my student’s enrollment or re-enrollment at any time.</w:t>
      </w:r>
    </w:p>
    <w:p w14:paraId="0639641B" w14:textId="77777777" w:rsidR="0025221E" w:rsidRDefault="0025221E">
      <w:pPr>
        <w:pStyle w:val="BodyText"/>
        <w:spacing w:before="5"/>
        <w:rPr>
          <w:sz w:val="26"/>
        </w:rPr>
      </w:pPr>
    </w:p>
    <w:p w14:paraId="1DBD38EA" w14:textId="748AAFD9" w:rsidR="001F1EF3" w:rsidRPr="000016D4" w:rsidRDefault="00AC18AC" w:rsidP="000016D4">
      <w:pPr>
        <w:pStyle w:val="Heading1"/>
        <w:tabs>
          <w:tab w:val="left" w:pos="10781"/>
        </w:tabs>
      </w:pPr>
      <w:r>
        <w:rPr>
          <w:shd w:val="clear" w:color="auto" w:fill="D2D2D2"/>
        </w:rPr>
        <w:t>TUITON</w:t>
      </w:r>
      <w:r>
        <w:rPr>
          <w:shd w:val="clear" w:color="auto" w:fill="D2D2D2"/>
        </w:rPr>
        <w:tab/>
      </w:r>
    </w:p>
    <w:p w14:paraId="2ED3E0D1" w14:textId="77777777" w:rsidR="000016D4" w:rsidRPr="000016D4" w:rsidRDefault="000016D4">
      <w:pPr>
        <w:pStyle w:val="Heading2"/>
        <w:spacing w:after="45" w:line="268" w:lineRule="exact"/>
        <w:rPr>
          <w:sz w:val="10"/>
          <w:szCs w:val="10"/>
          <w:u w:val="single"/>
        </w:rPr>
      </w:pPr>
    </w:p>
    <w:p w14:paraId="489EBDE2" w14:textId="078906BB" w:rsidR="0025221E" w:rsidRPr="001F1EF3" w:rsidRDefault="00AC18AC">
      <w:pPr>
        <w:pStyle w:val="Heading2"/>
        <w:spacing w:after="45" w:line="268" w:lineRule="exact"/>
        <w:rPr>
          <w:sz w:val="24"/>
          <w:szCs w:val="24"/>
        </w:rPr>
      </w:pPr>
      <w:r w:rsidRPr="001F1EF3">
        <w:rPr>
          <w:sz w:val="24"/>
          <w:szCs w:val="24"/>
          <w:u w:val="single"/>
        </w:rPr>
        <w:t>202</w:t>
      </w:r>
      <w:r w:rsidR="001F1EF3" w:rsidRPr="001F1EF3">
        <w:rPr>
          <w:sz w:val="24"/>
          <w:szCs w:val="24"/>
          <w:u w:val="single"/>
        </w:rPr>
        <w:t>6-27</w:t>
      </w:r>
      <w:r w:rsidR="000E4282" w:rsidRPr="001F1EF3">
        <w:rPr>
          <w:sz w:val="24"/>
          <w:szCs w:val="24"/>
          <w:u w:val="single"/>
        </w:rPr>
        <w:t xml:space="preserve"> </w:t>
      </w:r>
      <w:r w:rsidRPr="001F1EF3">
        <w:rPr>
          <w:sz w:val="24"/>
          <w:szCs w:val="24"/>
          <w:u w:val="single"/>
        </w:rPr>
        <w:t>Tuition Rates</w:t>
      </w:r>
    </w:p>
    <w:tbl>
      <w:tblPr>
        <w:tblW w:w="0" w:type="auto"/>
        <w:tblInd w:w="117" w:type="dxa"/>
        <w:tblLayout w:type="fixed"/>
        <w:tblCellMar>
          <w:left w:w="0" w:type="dxa"/>
          <w:right w:w="0" w:type="dxa"/>
        </w:tblCellMar>
        <w:tblLook w:val="01E0" w:firstRow="1" w:lastRow="1" w:firstColumn="1" w:lastColumn="1" w:noHBand="0" w:noVBand="0"/>
      </w:tblPr>
      <w:tblGrid>
        <w:gridCol w:w="1625"/>
        <w:gridCol w:w="1595"/>
        <w:gridCol w:w="710"/>
        <w:gridCol w:w="4550"/>
      </w:tblGrid>
      <w:tr w:rsidR="0025221E" w14:paraId="446721A9" w14:textId="77777777">
        <w:trPr>
          <w:trHeight w:val="244"/>
        </w:trPr>
        <w:tc>
          <w:tcPr>
            <w:tcW w:w="1625" w:type="dxa"/>
          </w:tcPr>
          <w:p w14:paraId="0CE767B0" w14:textId="77777777" w:rsidR="0025221E" w:rsidRDefault="0025221E">
            <w:pPr>
              <w:pStyle w:val="TableParagraph"/>
              <w:spacing w:line="240" w:lineRule="auto"/>
              <w:ind w:left="0"/>
              <w:rPr>
                <w:rFonts w:ascii="Times New Roman"/>
                <w:sz w:val="16"/>
              </w:rPr>
            </w:pPr>
          </w:p>
        </w:tc>
        <w:tc>
          <w:tcPr>
            <w:tcW w:w="1595" w:type="dxa"/>
          </w:tcPr>
          <w:p w14:paraId="24818396" w14:textId="77777777" w:rsidR="0025221E" w:rsidRDefault="00AC18AC">
            <w:pPr>
              <w:pStyle w:val="TableParagraph"/>
              <w:spacing w:line="225" w:lineRule="exact"/>
              <w:ind w:left="405"/>
              <w:rPr>
                <w:b/>
              </w:rPr>
            </w:pPr>
            <w:r>
              <w:rPr>
                <w:b/>
              </w:rPr>
              <w:t>ANNUAL</w:t>
            </w:r>
          </w:p>
        </w:tc>
        <w:tc>
          <w:tcPr>
            <w:tcW w:w="710" w:type="dxa"/>
          </w:tcPr>
          <w:p w14:paraId="17A1D142" w14:textId="77777777" w:rsidR="0025221E" w:rsidRDefault="0025221E">
            <w:pPr>
              <w:pStyle w:val="TableParagraph"/>
              <w:spacing w:line="240" w:lineRule="auto"/>
              <w:ind w:left="0"/>
              <w:rPr>
                <w:rFonts w:ascii="Times New Roman"/>
                <w:sz w:val="16"/>
              </w:rPr>
            </w:pPr>
          </w:p>
        </w:tc>
        <w:tc>
          <w:tcPr>
            <w:tcW w:w="4550" w:type="dxa"/>
          </w:tcPr>
          <w:p w14:paraId="35E59A8F" w14:textId="13BD0ACE" w:rsidR="0025221E" w:rsidRDefault="00AC18AC">
            <w:pPr>
              <w:pStyle w:val="TableParagraph"/>
              <w:spacing w:line="225" w:lineRule="exact"/>
              <w:ind w:left="261"/>
            </w:pPr>
            <w:r>
              <w:rPr>
                <w:b/>
              </w:rPr>
              <w:t>MONTHLY</w:t>
            </w:r>
          </w:p>
        </w:tc>
      </w:tr>
      <w:tr w:rsidR="0025221E" w14:paraId="0008A525" w14:textId="77777777">
        <w:trPr>
          <w:trHeight w:val="268"/>
        </w:trPr>
        <w:tc>
          <w:tcPr>
            <w:tcW w:w="1625" w:type="dxa"/>
          </w:tcPr>
          <w:p w14:paraId="438335B3" w14:textId="77777777" w:rsidR="0025221E" w:rsidRDefault="00AC18AC">
            <w:pPr>
              <w:pStyle w:val="TableParagraph"/>
              <w:ind w:left="50"/>
            </w:pPr>
            <w:r>
              <w:t>First Child</w:t>
            </w:r>
          </w:p>
        </w:tc>
        <w:tc>
          <w:tcPr>
            <w:tcW w:w="1595" w:type="dxa"/>
          </w:tcPr>
          <w:p w14:paraId="1BAFDDAF" w14:textId="10C11E12" w:rsidR="0025221E" w:rsidRDefault="00AC18AC">
            <w:pPr>
              <w:pStyle w:val="TableParagraph"/>
              <w:ind w:left="405"/>
            </w:pPr>
            <w:r>
              <w:t>$</w:t>
            </w:r>
            <w:r w:rsidR="001F1EF3">
              <w:t>5,000</w:t>
            </w:r>
          </w:p>
        </w:tc>
        <w:tc>
          <w:tcPr>
            <w:tcW w:w="710" w:type="dxa"/>
          </w:tcPr>
          <w:p w14:paraId="44D84B41" w14:textId="77777777" w:rsidR="0025221E" w:rsidRDefault="00AC18AC">
            <w:pPr>
              <w:pStyle w:val="TableParagraph"/>
              <w:ind w:left="251"/>
            </w:pPr>
            <w:r>
              <w:t>or</w:t>
            </w:r>
          </w:p>
        </w:tc>
        <w:tc>
          <w:tcPr>
            <w:tcW w:w="4550" w:type="dxa"/>
          </w:tcPr>
          <w:p w14:paraId="38CBDDCC" w14:textId="1A55CDE2" w:rsidR="0025221E" w:rsidRDefault="00AC18AC">
            <w:pPr>
              <w:pStyle w:val="TableParagraph"/>
              <w:ind w:left="261"/>
            </w:pPr>
            <w:r>
              <w:t>$</w:t>
            </w:r>
            <w:r w:rsidR="001D5783">
              <w:t>4</w:t>
            </w:r>
            <w:r w:rsidR="001F1EF3">
              <w:t>17</w:t>
            </w:r>
          </w:p>
        </w:tc>
      </w:tr>
      <w:tr w:rsidR="0025221E" w14:paraId="343E10F6" w14:textId="77777777">
        <w:trPr>
          <w:trHeight w:val="268"/>
        </w:trPr>
        <w:tc>
          <w:tcPr>
            <w:tcW w:w="1625" w:type="dxa"/>
          </w:tcPr>
          <w:p w14:paraId="66B41B3C" w14:textId="77777777" w:rsidR="0025221E" w:rsidRDefault="00AC18AC">
            <w:pPr>
              <w:pStyle w:val="TableParagraph"/>
              <w:ind w:left="50"/>
            </w:pPr>
            <w:r>
              <w:t>Second Child</w:t>
            </w:r>
          </w:p>
        </w:tc>
        <w:tc>
          <w:tcPr>
            <w:tcW w:w="1595" w:type="dxa"/>
          </w:tcPr>
          <w:p w14:paraId="2685BFBD" w14:textId="62F56CD0" w:rsidR="0025221E" w:rsidRDefault="00AC18AC">
            <w:pPr>
              <w:pStyle w:val="TableParagraph"/>
              <w:ind w:left="405"/>
            </w:pPr>
            <w:r>
              <w:t>$4,</w:t>
            </w:r>
            <w:r w:rsidR="001F1EF3">
              <w:t>800</w:t>
            </w:r>
          </w:p>
        </w:tc>
        <w:tc>
          <w:tcPr>
            <w:tcW w:w="710" w:type="dxa"/>
          </w:tcPr>
          <w:p w14:paraId="74198F32" w14:textId="77777777" w:rsidR="0025221E" w:rsidRDefault="00AC18AC">
            <w:pPr>
              <w:pStyle w:val="TableParagraph"/>
              <w:ind w:left="251"/>
            </w:pPr>
            <w:r>
              <w:t>or</w:t>
            </w:r>
          </w:p>
        </w:tc>
        <w:tc>
          <w:tcPr>
            <w:tcW w:w="4550" w:type="dxa"/>
          </w:tcPr>
          <w:p w14:paraId="139773B1" w14:textId="013DFB4D" w:rsidR="0025221E" w:rsidRDefault="00AC18AC">
            <w:pPr>
              <w:pStyle w:val="TableParagraph"/>
              <w:ind w:left="261"/>
            </w:pPr>
            <w:r>
              <w:t>$</w:t>
            </w:r>
            <w:r w:rsidR="001F1EF3">
              <w:t>400</w:t>
            </w:r>
          </w:p>
        </w:tc>
      </w:tr>
      <w:tr w:rsidR="0025221E" w14:paraId="67DF4506" w14:textId="77777777">
        <w:trPr>
          <w:trHeight w:val="268"/>
        </w:trPr>
        <w:tc>
          <w:tcPr>
            <w:tcW w:w="1625" w:type="dxa"/>
          </w:tcPr>
          <w:p w14:paraId="4C1D8808" w14:textId="77777777" w:rsidR="0025221E" w:rsidRDefault="00AC18AC">
            <w:pPr>
              <w:pStyle w:val="TableParagraph"/>
              <w:ind w:left="50"/>
            </w:pPr>
            <w:r>
              <w:t>Third Child</w:t>
            </w:r>
          </w:p>
        </w:tc>
        <w:tc>
          <w:tcPr>
            <w:tcW w:w="1595" w:type="dxa"/>
          </w:tcPr>
          <w:p w14:paraId="23F86C81" w14:textId="0B4EBA78" w:rsidR="0025221E" w:rsidRDefault="00AC18AC">
            <w:pPr>
              <w:pStyle w:val="TableParagraph"/>
              <w:ind w:left="405"/>
            </w:pPr>
            <w:r>
              <w:t>$</w:t>
            </w:r>
            <w:r w:rsidR="00B57701">
              <w:t>4,</w:t>
            </w:r>
            <w:r w:rsidR="001F1EF3">
              <w:t>600</w:t>
            </w:r>
          </w:p>
        </w:tc>
        <w:tc>
          <w:tcPr>
            <w:tcW w:w="710" w:type="dxa"/>
          </w:tcPr>
          <w:p w14:paraId="0C67634A" w14:textId="77777777" w:rsidR="0025221E" w:rsidRDefault="00AC18AC">
            <w:pPr>
              <w:pStyle w:val="TableParagraph"/>
              <w:ind w:left="251"/>
            </w:pPr>
            <w:r>
              <w:t>or</w:t>
            </w:r>
          </w:p>
        </w:tc>
        <w:tc>
          <w:tcPr>
            <w:tcW w:w="4550" w:type="dxa"/>
          </w:tcPr>
          <w:p w14:paraId="7558B9DD" w14:textId="03EBCBD0" w:rsidR="0025221E" w:rsidRDefault="00AC18AC">
            <w:pPr>
              <w:pStyle w:val="TableParagraph"/>
              <w:ind w:left="261"/>
            </w:pPr>
            <w:r>
              <w:t>$</w:t>
            </w:r>
            <w:r w:rsidR="00B57701">
              <w:t>3</w:t>
            </w:r>
            <w:r w:rsidR="001F1EF3">
              <w:t>84</w:t>
            </w:r>
          </w:p>
        </w:tc>
      </w:tr>
      <w:tr w:rsidR="0025221E" w14:paraId="59181D4D" w14:textId="77777777">
        <w:trPr>
          <w:trHeight w:val="268"/>
        </w:trPr>
        <w:tc>
          <w:tcPr>
            <w:tcW w:w="1625" w:type="dxa"/>
          </w:tcPr>
          <w:p w14:paraId="7B67ED30" w14:textId="77777777" w:rsidR="0025221E" w:rsidRDefault="00AC18AC">
            <w:pPr>
              <w:pStyle w:val="TableParagraph"/>
              <w:ind w:left="50"/>
            </w:pPr>
            <w:r>
              <w:t>Fourth Child</w:t>
            </w:r>
          </w:p>
        </w:tc>
        <w:tc>
          <w:tcPr>
            <w:tcW w:w="1595" w:type="dxa"/>
          </w:tcPr>
          <w:p w14:paraId="5D034DDC" w14:textId="77777777" w:rsidR="0025221E" w:rsidRDefault="00AC18AC">
            <w:pPr>
              <w:pStyle w:val="TableParagraph"/>
              <w:ind w:left="405"/>
            </w:pPr>
            <w:r>
              <w:t>No Charge</w:t>
            </w:r>
          </w:p>
        </w:tc>
        <w:tc>
          <w:tcPr>
            <w:tcW w:w="710" w:type="dxa"/>
          </w:tcPr>
          <w:p w14:paraId="62CEE1D6" w14:textId="77777777" w:rsidR="0025221E" w:rsidRDefault="0025221E">
            <w:pPr>
              <w:pStyle w:val="TableParagraph"/>
              <w:spacing w:line="240" w:lineRule="auto"/>
              <w:ind w:left="0"/>
              <w:rPr>
                <w:rFonts w:ascii="Times New Roman"/>
                <w:sz w:val="18"/>
              </w:rPr>
            </w:pPr>
          </w:p>
        </w:tc>
        <w:tc>
          <w:tcPr>
            <w:tcW w:w="4550" w:type="dxa"/>
          </w:tcPr>
          <w:p w14:paraId="35BAC4AE" w14:textId="77777777" w:rsidR="0025221E" w:rsidRDefault="00AC18AC">
            <w:pPr>
              <w:pStyle w:val="TableParagraph"/>
              <w:ind w:left="261"/>
            </w:pPr>
            <w:r>
              <w:t>No Charge</w:t>
            </w:r>
          </w:p>
        </w:tc>
      </w:tr>
    </w:tbl>
    <w:p w14:paraId="1426C0BA" w14:textId="77777777" w:rsidR="0025221E" w:rsidRDefault="0025221E">
      <w:pPr>
        <w:pStyle w:val="BodyText"/>
        <w:spacing w:before="2"/>
        <w:rPr>
          <w:b/>
        </w:rPr>
      </w:pPr>
    </w:p>
    <w:p w14:paraId="2DBC5273" w14:textId="77777777" w:rsidR="0025221E" w:rsidRDefault="00AC18AC">
      <w:pPr>
        <w:pStyle w:val="BodyText"/>
        <w:spacing w:before="1"/>
        <w:ind w:left="160" w:right="529"/>
      </w:pPr>
      <w:r>
        <w:t>I (we) agree to pay the required tuition listed above and the fees as specified below. The tuition amount for each enrollment year will be billed annually for the entire period of continuous enrollment. Please select one payment option listed below. The payment option you select will be in effect during the entire period of continuous enrollment unless a written request is made to STFX.</w:t>
      </w:r>
    </w:p>
    <w:p w14:paraId="2CB3C611" w14:textId="77777777" w:rsidR="0025221E" w:rsidRDefault="0025221E">
      <w:pPr>
        <w:pStyle w:val="BodyText"/>
        <w:spacing w:before="1"/>
      </w:pPr>
    </w:p>
    <w:p w14:paraId="07C24E2D" w14:textId="77777777" w:rsidR="0025221E" w:rsidRDefault="00AC18AC">
      <w:pPr>
        <w:pStyle w:val="Heading2"/>
        <w:ind w:right="569"/>
      </w:pPr>
      <w:r>
        <w:t>I (we) understand that STFX has the right to adjust annual tuition (announced every February in the Tuition Letter), and such adjustments will be a part of this Continuous Enrollment Contract.</w:t>
      </w:r>
    </w:p>
    <w:p w14:paraId="443DB936" w14:textId="77777777" w:rsidR="00902036" w:rsidRDefault="00902036">
      <w:pPr>
        <w:tabs>
          <w:tab w:val="left" w:pos="10781"/>
        </w:tabs>
        <w:spacing w:before="1" w:line="341" w:lineRule="exact"/>
        <w:ind w:left="167"/>
        <w:rPr>
          <w:b/>
          <w:sz w:val="28"/>
          <w:shd w:val="clear" w:color="auto" w:fill="D2D2D2"/>
        </w:rPr>
      </w:pPr>
    </w:p>
    <w:p w14:paraId="0EF7348C" w14:textId="77777777" w:rsidR="0025221E" w:rsidRDefault="00AC18AC">
      <w:pPr>
        <w:tabs>
          <w:tab w:val="left" w:pos="10781"/>
        </w:tabs>
        <w:spacing w:before="1" w:line="341" w:lineRule="exact"/>
        <w:ind w:left="167"/>
        <w:rPr>
          <w:b/>
          <w:sz w:val="28"/>
        </w:rPr>
      </w:pPr>
      <w:r>
        <w:rPr>
          <w:b/>
          <w:sz w:val="28"/>
          <w:shd w:val="clear" w:color="auto" w:fill="D2D2D2"/>
        </w:rPr>
        <w:t>PARENT/GUARDIAN</w:t>
      </w:r>
      <w:r>
        <w:rPr>
          <w:b/>
          <w:spacing w:val="-9"/>
          <w:sz w:val="28"/>
          <w:shd w:val="clear" w:color="auto" w:fill="D2D2D2"/>
        </w:rPr>
        <w:t xml:space="preserve"> </w:t>
      </w:r>
      <w:r>
        <w:rPr>
          <w:b/>
          <w:sz w:val="28"/>
          <w:shd w:val="clear" w:color="auto" w:fill="D2D2D2"/>
        </w:rPr>
        <w:t>INFORMATION</w:t>
      </w:r>
      <w:r>
        <w:rPr>
          <w:b/>
          <w:sz w:val="28"/>
          <w:shd w:val="clear" w:color="auto" w:fill="D2D2D2"/>
        </w:rPr>
        <w:tab/>
      </w:r>
    </w:p>
    <w:p w14:paraId="3CA78FDD" w14:textId="77777777" w:rsidR="0025221E" w:rsidRDefault="00AC18AC">
      <w:pPr>
        <w:pStyle w:val="BodyText"/>
        <w:ind w:left="160" w:right="490"/>
      </w:pPr>
      <w:r>
        <w:t>Both parents are responsible for full tuition payment. If the student is in a single parent household and/or only one parent is assuming full responsibility for tuition, only one signature is required. Parents who wish to split responsibility for tuition, please see information to complete at the end of this agreement.</w:t>
      </w:r>
    </w:p>
    <w:p w14:paraId="0346E330" w14:textId="77777777" w:rsidR="000E4282" w:rsidRPr="00902036" w:rsidRDefault="000E4282">
      <w:pPr>
        <w:pStyle w:val="BodyText"/>
        <w:ind w:left="160" w:right="490"/>
        <w:rPr>
          <w:sz w:val="8"/>
          <w:szCs w:val="8"/>
        </w:rPr>
      </w:pPr>
    </w:p>
    <w:p w14:paraId="51864A01" w14:textId="77777777" w:rsidR="0025221E" w:rsidRDefault="0025221E">
      <w:pPr>
        <w:pStyle w:val="BodyText"/>
        <w:spacing w:before="10" w:after="1"/>
        <w:rPr>
          <w:sz w:val="9"/>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34"/>
        <w:gridCol w:w="3175"/>
        <w:gridCol w:w="2226"/>
        <w:gridCol w:w="3265"/>
      </w:tblGrid>
      <w:tr w:rsidR="0025221E" w14:paraId="0EAD6F02" w14:textId="77777777" w:rsidTr="000E4282">
        <w:trPr>
          <w:trHeight w:val="220"/>
        </w:trPr>
        <w:tc>
          <w:tcPr>
            <w:tcW w:w="5309" w:type="dxa"/>
            <w:gridSpan w:val="2"/>
            <w:tcBorders>
              <w:bottom w:val="single" w:sz="4" w:space="0" w:color="000000"/>
            </w:tcBorders>
          </w:tcPr>
          <w:p w14:paraId="27D1F098" w14:textId="77777777" w:rsidR="0025221E" w:rsidRDefault="00AC18AC">
            <w:pPr>
              <w:pStyle w:val="TableParagraph"/>
              <w:spacing w:before="1" w:line="199" w:lineRule="exact"/>
              <w:ind w:left="2023" w:right="1803"/>
              <w:jc w:val="center"/>
              <w:rPr>
                <w:b/>
                <w:sz w:val="18"/>
              </w:rPr>
            </w:pPr>
            <w:r>
              <w:rPr>
                <w:b/>
                <w:sz w:val="18"/>
              </w:rPr>
              <w:t>Parent/Guardian 1</w:t>
            </w:r>
          </w:p>
        </w:tc>
        <w:tc>
          <w:tcPr>
            <w:tcW w:w="5491" w:type="dxa"/>
            <w:gridSpan w:val="2"/>
            <w:tcBorders>
              <w:bottom w:val="single" w:sz="4" w:space="0" w:color="000000"/>
            </w:tcBorders>
          </w:tcPr>
          <w:p w14:paraId="3C07B4BC" w14:textId="77777777" w:rsidR="0025221E" w:rsidRDefault="00AC18AC">
            <w:pPr>
              <w:pStyle w:val="TableParagraph"/>
              <w:spacing w:before="1" w:line="199" w:lineRule="exact"/>
              <w:ind w:left="2112" w:right="1895"/>
              <w:jc w:val="center"/>
              <w:rPr>
                <w:b/>
                <w:sz w:val="18"/>
              </w:rPr>
            </w:pPr>
            <w:r>
              <w:rPr>
                <w:b/>
                <w:sz w:val="18"/>
              </w:rPr>
              <w:t>Parent/Guardian 2</w:t>
            </w:r>
          </w:p>
        </w:tc>
      </w:tr>
      <w:tr w:rsidR="0025221E" w14:paraId="0FB50378" w14:textId="77777777" w:rsidTr="000E4282">
        <w:trPr>
          <w:trHeight w:val="489"/>
        </w:trPr>
        <w:tc>
          <w:tcPr>
            <w:tcW w:w="5309" w:type="dxa"/>
            <w:gridSpan w:val="2"/>
            <w:tcBorders>
              <w:top w:val="single" w:sz="4" w:space="0" w:color="000000"/>
              <w:bottom w:val="single" w:sz="4" w:space="0" w:color="000000"/>
            </w:tcBorders>
          </w:tcPr>
          <w:p w14:paraId="2E8869FB" w14:textId="77777777" w:rsidR="0025221E" w:rsidRDefault="00AC18AC">
            <w:pPr>
              <w:pStyle w:val="TableParagraph"/>
              <w:spacing w:before="1" w:line="240" w:lineRule="auto"/>
              <w:rPr>
                <w:sz w:val="20"/>
              </w:rPr>
            </w:pPr>
            <w:r>
              <w:rPr>
                <w:sz w:val="20"/>
              </w:rPr>
              <w:t>Name:</w:t>
            </w:r>
          </w:p>
        </w:tc>
        <w:tc>
          <w:tcPr>
            <w:tcW w:w="5491" w:type="dxa"/>
            <w:gridSpan w:val="2"/>
            <w:tcBorders>
              <w:top w:val="single" w:sz="4" w:space="0" w:color="000000"/>
              <w:bottom w:val="single" w:sz="4" w:space="0" w:color="000000"/>
            </w:tcBorders>
          </w:tcPr>
          <w:p w14:paraId="42569C3F" w14:textId="77777777" w:rsidR="0025221E" w:rsidRDefault="00AC18AC">
            <w:pPr>
              <w:pStyle w:val="TableParagraph"/>
              <w:spacing w:before="1" w:line="240" w:lineRule="auto"/>
              <w:rPr>
                <w:sz w:val="20"/>
              </w:rPr>
            </w:pPr>
            <w:r>
              <w:rPr>
                <w:sz w:val="20"/>
              </w:rPr>
              <w:t>Name:</w:t>
            </w:r>
          </w:p>
        </w:tc>
      </w:tr>
      <w:tr w:rsidR="0025221E" w14:paraId="49729FB4" w14:textId="77777777" w:rsidTr="000E4282">
        <w:trPr>
          <w:trHeight w:val="486"/>
        </w:trPr>
        <w:tc>
          <w:tcPr>
            <w:tcW w:w="5309" w:type="dxa"/>
            <w:gridSpan w:val="2"/>
            <w:tcBorders>
              <w:top w:val="single" w:sz="4" w:space="0" w:color="000000"/>
              <w:bottom w:val="single" w:sz="4" w:space="0" w:color="000000"/>
            </w:tcBorders>
          </w:tcPr>
          <w:p w14:paraId="2E52B942" w14:textId="77777777" w:rsidR="0025221E" w:rsidRDefault="00AC18AC">
            <w:pPr>
              <w:pStyle w:val="TableParagraph"/>
              <w:spacing w:line="243" w:lineRule="exact"/>
              <w:rPr>
                <w:sz w:val="20"/>
              </w:rPr>
            </w:pPr>
            <w:r>
              <w:rPr>
                <w:sz w:val="20"/>
              </w:rPr>
              <w:t>Address:</w:t>
            </w:r>
          </w:p>
        </w:tc>
        <w:tc>
          <w:tcPr>
            <w:tcW w:w="5491" w:type="dxa"/>
            <w:gridSpan w:val="2"/>
            <w:tcBorders>
              <w:top w:val="single" w:sz="4" w:space="0" w:color="000000"/>
              <w:bottom w:val="single" w:sz="4" w:space="0" w:color="000000"/>
            </w:tcBorders>
          </w:tcPr>
          <w:p w14:paraId="3699E854" w14:textId="77777777" w:rsidR="0025221E" w:rsidRDefault="00AC18AC">
            <w:pPr>
              <w:pStyle w:val="TableParagraph"/>
              <w:spacing w:line="243" w:lineRule="exact"/>
              <w:rPr>
                <w:sz w:val="20"/>
              </w:rPr>
            </w:pPr>
            <w:r>
              <w:rPr>
                <w:sz w:val="20"/>
              </w:rPr>
              <w:t>Address:</w:t>
            </w:r>
          </w:p>
        </w:tc>
      </w:tr>
      <w:tr w:rsidR="0025221E" w14:paraId="5F5FDAAA" w14:textId="77777777" w:rsidTr="000E4282">
        <w:trPr>
          <w:trHeight w:val="489"/>
        </w:trPr>
        <w:tc>
          <w:tcPr>
            <w:tcW w:w="5309" w:type="dxa"/>
            <w:gridSpan w:val="2"/>
            <w:tcBorders>
              <w:top w:val="single" w:sz="4" w:space="0" w:color="000000"/>
              <w:bottom w:val="single" w:sz="4" w:space="0" w:color="000000"/>
            </w:tcBorders>
          </w:tcPr>
          <w:p w14:paraId="4D659747" w14:textId="77777777" w:rsidR="0025221E" w:rsidRDefault="00AC18AC">
            <w:pPr>
              <w:pStyle w:val="TableParagraph"/>
              <w:spacing w:before="1" w:line="240" w:lineRule="auto"/>
              <w:rPr>
                <w:sz w:val="20"/>
              </w:rPr>
            </w:pPr>
            <w:r>
              <w:rPr>
                <w:sz w:val="20"/>
              </w:rPr>
              <w:t>City, State, Zip</w:t>
            </w:r>
          </w:p>
        </w:tc>
        <w:tc>
          <w:tcPr>
            <w:tcW w:w="5491" w:type="dxa"/>
            <w:gridSpan w:val="2"/>
            <w:tcBorders>
              <w:top w:val="single" w:sz="4" w:space="0" w:color="000000"/>
              <w:bottom w:val="single" w:sz="4" w:space="0" w:color="000000"/>
            </w:tcBorders>
          </w:tcPr>
          <w:p w14:paraId="4D69654B" w14:textId="77777777" w:rsidR="0025221E" w:rsidRDefault="00AC18AC">
            <w:pPr>
              <w:pStyle w:val="TableParagraph"/>
              <w:spacing w:before="1" w:line="240" w:lineRule="auto"/>
              <w:rPr>
                <w:sz w:val="20"/>
              </w:rPr>
            </w:pPr>
            <w:r>
              <w:rPr>
                <w:sz w:val="20"/>
              </w:rPr>
              <w:t>City, State, Zip</w:t>
            </w:r>
          </w:p>
        </w:tc>
      </w:tr>
      <w:tr w:rsidR="0025221E" w14:paraId="2B6D0664" w14:textId="77777777" w:rsidTr="000E4282">
        <w:trPr>
          <w:trHeight w:val="486"/>
        </w:trPr>
        <w:tc>
          <w:tcPr>
            <w:tcW w:w="5309" w:type="dxa"/>
            <w:gridSpan w:val="2"/>
            <w:tcBorders>
              <w:top w:val="single" w:sz="4" w:space="0" w:color="000000"/>
              <w:bottom w:val="single" w:sz="4" w:space="0" w:color="000000"/>
            </w:tcBorders>
          </w:tcPr>
          <w:p w14:paraId="7B54A597" w14:textId="77777777" w:rsidR="0025221E" w:rsidRDefault="00AC18AC">
            <w:pPr>
              <w:pStyle w:val="TableParagraph"/>
              <w:spacing w:before="1" w:line="240" w:lineRule="auto"/>
              <w:rPr>
                <w:sz w:val="20"/>
              </w:rPr>
            </w:pPr>
            <w:r>
              <w:rPr>
                <w:sz w:val="20"/>
              </w:rPr>
              <w:t>Preferred Email</w:t>
            </w:r>
          </w:p>
        </w:tc>
        <w:tc>
          <w:tcPr>
            <w:tcW w:w="5491" w:type="dxa"/>
            <w:gridSpan w:val="2"/>
            <w:tcBorders>
              <w:top w:val="single" w:sz="4" w:space="0" w:color="000000"/>
              <w:bottom w:val="single" w:sz="4" w:space="0" w:color="000000"/>
            </w:tcBorders>
          </w:tcPr>
          <w:p w14:paraId="79617907" w14:textId="77777777" w:rsidR="0025221E" w:rsidRDefault="00AC18AC">
            <w:pPr>
              <w:pStyle w:val="TableParagraph"/>
              <w:spacing w:before="1" w:line="240" w:lineRule="auto"/>
              <w:rPr>
                <w:sz w:val="20"/>
              </w:rPr>
            </w:pPr>
            <w:r>
              <w:rPr>
                <w:sz w:val="20"/>
              </w:rPr>
              <w:t>Preferred Email</w:t>
            </w:r>
          </w:p>
        </w:tc>
      </w:tr>
      <w:tr w:rsidR="0025221E" w14:paraId="5CC5E28C" w14:textId="77777777" w:rsidTr="000E4282">
        <w:trPr>
          <w:trHeight w:val="537"/>
        </w:trPr>
        <w:tc>
          <w:tcPr>
            <w:tcW w:w="2134" w:type="dxa"/>
            <w:tcBorders>
              <w:top w:val="single" w:sz="4" w:space="0" w:color="000000"/>
              <w:bottom w:val="single" w:sz="24" w:space="0" w:color="000000"/>
              <w:right w:val="nil"/>
            </w:tcBorders>
          </w:tcPr>
          <w:p w14:paraId="109B061E" w14:textId="77777777" w:rsidR="0025221E" w:rsidRDefault="00AC18AC">
            <w:pPr>
              <w:pStyle w:val="TableParagraph"/>
              <w:spacing w:before="1" w:line="240" w:lineRule="auto"/>
              <w:rPr>
                <w:sz w:val="20"/>
              </w:rPr>
            </w:pPr>
            <w:r>
              <w:rPr>
                <w:sz w:val="20"/>
              </w:rPr>
              <w:t>Phone</w:t>
            </w:r>
          </w:p>
        </w:tc>
        <w:tc>
          <w:tcPr>
            <w:tcW w:w="3175" w:type="dxa"/>
            <w:tcBorders>
              <w:top w:val="single" w:sz="4" w:space="0" w:color="000000"/>
              <w:left w:val="nil"/>
              <w:bottom w:val="single" w:sz="24" w:space="0" w:color="000000"/>
            </w:tcBorders>
          </w:tcPr>
          <w:p w14:paraId="264673EF" w14:textId="77777777" w:rsidR="0025221E" w:rsidRDefault="00AC18AC">
            <w:pPr>
              <w:pStyle w:val="TableParagraph"/>
              <w:spacing w:line="268" w:lineRule="exact"/>
              <w:ind w:left="1529"/>
              <w:rPr>
                <w:sz w:val="18"/>
              </w:rPr>
            </w:pPr>
            <w:r>
              <w:t xml:space="preserve">□ </w:t>
            </w:r>
            <w:r>
              <w:rPr>
                <w:sz w:val="18"/>
              </w:rPr>
              <w:t>Mother □ Father</w:t>
            </w:r>
          </w:p>
        </w:tc>
        <w:tc>
          <w:tcPr>
            <w:tcW w:w="2226" w:type="dxa"/>
            <w:tcBorders>
              <w:top w:val="single" w:sz="4" w:space="0" w:color="000000"/>
              <w:bottom w:val="single" w:sz="24" w:space="0" w:color="000000"/>
              <w:right w:val="nil"/>
            </w:tcBorders>
          </w:tcPr>
          <w:p w14:paraId="77DA52CA" w14:textId="77777777" w:rsidR="0025221E" w:rsidRDefault="00AC18AC">
            <w:pPr>
              <w:pStyle w:val="TableParagraph"/>
              <w:spacing w:before="1" w:line="240" w:lineRule="auto"/>
              <w:rPr>
                <w:sz w:val="20"/>
              </w:rPr>
            </w:pPr>
            <w:r>
              <w:rPr>
                <w:sz w:val="20"/>
              </w:rPr>
              <w:t>Phone</w:t>
            </w:r>
          </w:p>
        </w:tc>
        <w:tc>
          <w:tcPr>
            <w:tcW w:w="3265" w:type="dxa"/>
            <w:tcBorders>
              <w:top w:val="single" w:sz="4" w:space="0" w:color="000000"/>
              <w:left w:val="nil"/>
              <w:bottom w:val="single" w:sz="24" w:space="0" w:color="000000"/>
            </w:tcBorders>
          </w:tcPr>
          <w:p w14:paraId="0DA70DB7" w14:textId="77777777" w:rsidR="0025221E" w:rsidRDefault="00AC18AC">
            <w:pPr>
              <w:pStyle w:val="TableParagraph"/>
              <w:spacing w:before="1" w:line="240" w:lineRule="auto"/>
              <w:ind w:left="1622"/>
              <w:rPr>
                <w:sz w:val="18"/>
              </w:rPr>
            </w:pPr>
            <w:r>
              <w:rPr>
                <w:sz w:val="20"/>
              </w:rPr>
              <w:t xml:space="preserve">□ </w:t>
            </w:r>
            <w:r>
              <w:rPr>
                <w:sz w:val="18"/>
              </w:rPr>
              <w:t>Mother □ Father</w:t>
            </w:r>
          </w:p>
        </w:tc>
      </w:tr>
    </w:tbl>
    <w:p w14:paraId="2E90F020" w14:textId="77777777" w:rsidR="0025221E" w:rsidRDefault="0025221E">
      <w:pPr>
        <w:rPr>
          <w:sz w:val="18"/>
        </w:rPr>
        <w:sectPr w:rsidR="0025221E">
          <w:type w:val="continuous"/>
          <w:pgSz w:w="12240" w:h="15840"/>
          <w:pgMar w:top="720" w:right="260" w:bottom="280" w:left="740" w:header="720" w:footer="720" w:gutter="0"/>
          <w:cols w:space="720"/>
        </w:sectPr>
      </w:pPr>
    </w:p>
    <w:p w14:paraId="0958B83F" w14:textId="77777777" w:rsidR="0025221E" w:rsidRDefault="00AC18AC">
      <w:pPr>
        <w:pStyle w:val="Heading1"/>
        <w:tabs>
          <w:tab w:val="left" w:pos="10781"/>
        </w:tabs>
        <w:spacing w:before="20" w:line="240" w:lineRule="auto"/>
      </w:pPr>
      <w:r>
        <w:rPr>
          <w:shd w:val="clear" w:color="auto" w:fill="D2D2D2"/>
        </w:rPr>
        <w:lastRenderedPageBreak/>
        <w:t>STUDENT</w:t>
      </w:r>
      <w:r>
        <w:rPr>
          <w:spacing w:val="-5"/>
          <w:shd w:val="clear" w:color="auto" w:fill="D2D2D2"/>
        </w:rPr>
        <w:t xml:space="preserve"> </w:t>
      </w:r>
      <w:r>
        <w:rPr>
          <w:shd w:val="clear" w:color="auto" w:fill="D2D2D2"/>
        </w:rPr>
        <w:t>INFORMATION</w:t>
      </w:r>
      <w:r>
        <w:rPr>
          <w:shd w:val="clear" w:color="auto" w:fill="D2D2D2"/>
        </w:rPr>
        <w:tab/>
      </w:r>
    </w:p>
    <w:p w14:paraId="2BA0FA57" w14:textId="77777777" w:rsidR="0025221E" w:rsidRDefault="0025221E">
      <w:pPr>
        <w:pStyle w:val="BodyText"/>
        <w:spacing w:before="2"/>
        <w:rPr>
          <w:b/>
        </w:rPr>
      </w:pPr>
    </w:p>
    <w:p w14:paraId="59B0B0F3" w14:textId="77777777" w:rsidR="0025221E" w:rsidRDefault="00AC18AC">
      <w:pPr>
        <w:pStyle w:val="Heading2"/>
        <w:tabs>
          <w:tab w:val="left" w:pos="5670"/>
        </w:tabs>
      </w:pPr>
      <w:r>
        <w:t>Family</w:t>
      </w:r>
      <w:r>
        <w:rPr>
          <w:spacing w:val="-6"/>
        </w:rPr>
        <w:t xml:space="preserve"> </w:t>
      </w:r>
      <w:r>
        <w:t>Name:</w:t>
      </w:r>
      <w:r>
        <w:rPr>
          <w:spacing w:val="-2"/>
        </w:rPr>
        <w:t xml:space="preserve"> </w:t>
      </w:r>
      <w:r>
        <w:rPr>
          <w:u w:val="thick"/>
        </w:rPr>
        <w:t xml:space="preserve"> </w:t>
      </w:r>
      <w:r>
        <w:rPr>
          <w:u w:val="thick"/>
        </w:rPr>
        <w:tab/>
      </w:r>
    </w:p>
    <w:p w14:paraId="6A812FD8" w14:textId="77777777" w:rsidR="0025221E" w:rsidRDefault="0025221E">
      <w:pPr>
        <w:pStyle w:val="BodyText"/>
        <w:spacing w:before="3"/>
        <w:rPr>
          <w:b/>
          <w:sz w:val="17"/>
        </w:rPr>
      </w:pPr>
    </w:p>
    <w:p w14:paraId="79155BF0" w14:textId="77777777" w:rsidR="0025221E" w:rsidRDefault="00AC18AC">
      <w:pPr>
        <w:pStyle w:val="BodyText"/>
        <w:tabs>
          <w:tab w:val="left" w:pos="1420"/>
          <w:tab w:val="left" w:pos="4204"/>
          <w:tab w:val="left" w:pos="6156"/>
          <w:tab w:val="left" w:pos="6461"/>
          <w:tab w:val="left" w:pos="9005"/>
        </w:tabs>
        <w:spacing w:before="56"/>
        <w:ind w:left="160"/>
      </w:pPr>
      <w:r>
        <w:t>First</w:t>
      </w:r>
      <w:r>
        <w:rPr>
          <w:spacing w:val="-1"/>
        </w:rPr>
        <w:t xml:space="preserve"> </w:t>
      </w:r>
      <w:r>
        <w:t>Child:</w:t>
      </w:r>
      <w:r>
        <w:tab/>
      </w:r>
      <w:r>
        <w:rPr>
          <w:u w:val="single"/>
        </w:rPr>
        <w:t xml:space="preserve"> </w:t>
      </w:r>
      <w:r>
        <w:rPr>
          <w:u w:val="single"/>
        </w:rPr>
        <w:tab/>
      </w:r>
      <w:r>
        <w:t>Grade:</w:t>
      </w:r>
      <w:r>
        <w:rPr>
          <w:u w:val="single"/>
        </w:rPr>
        <w:t xml:space="preserve"> </w:t>
      </w:r>
      <w:r>
        <w:rPr>
          <w:u w:val="single"/>
        </w:rPr>
        <w:tab/>
      </w:r>
      <w:r>
        <w:tab/>
        <w:t>Tuition</w:t>
      </w:r>
      <w:r>
        <w:rPr>
          <w:spacing w:val="-7"/>
        </w:rPr>
        <w:t xml:space="preserve"> </w:t>
      </w:r>
      <w:r>
        <w:t xml:space="preserve">Amount: </w:t>
      </w:r>
      <w:r>
        <w:rPr>
          <w:u w:val="single"/>
        </w:rPr>
        <w:t xml:space="preserve"> </w:t>
      </w:r>
      <w:r>
        <w:rPr>
          <w:u w:val="single"/>
        </w:rPr>
        <w:tab/>
      </w:r>
    </w:p>
    <w:p w14:paraId="43750AA9" w14:textId="77777777" w:rsidR="0025221E" w:rsidRDefault="0025221E">
      <w:pPr>
        <w:pStyle w:val="BodyText"/>
        <w:spacing w:before="5"/>
        <w:rPr>
          <w:sz w:val="17"/>
        </w:rPr>
      </w:pPr>
    </w:p>
    <w:p w14:paraId="7C26D4A0" w14:textId="77777777" w:rsidR="0025221E" w:rsidRDefault="00AC18AC">
      <w:pPr>
        <w:pStyle w:val="BodyText"/>
        <w:tabs>
          <w:tab w:val="left" w:pos="4204"/>
          <w:tab w:val="left" w:pos="6156"/>
          <w:tab w:val="left" w:pos="6461"/>
          <w:tab w:val="left" w:pos="9002"/>
        </w:tabs>
        <w:spacing w:before="57"/>
        <w:ind w:left="160"/>
      </w:pPr>
      <w:r>
        <w:t>Second</w:t>
      </w:r>
      <w:r>
        <w:rPr>
          <w:spacing w:val="-2"/>
        </w:rPr>
        <w:t xml:space="preserve"> </w:t>
      </w:r>
      <w:r>
        <w:t>Child:</w:t>
      </w:r>
      <w:r>
        <w:rPr>
          <w:u w:val="single"/>
        </w:rPr>
        <w:t xml:space="preserve"> </w:t>
      </w:r>
      <w:r>
        <w:rPr>
          <w:u w:val="single"/>
        </w:rPr>
        <w:tab/>
      </w:r>
      <w:r>
        <w:t>Grade:</w:t>
      </w:r>
      <w:r>
        <w:rPr>
          <w:u w:val="single"/>
        </w:rPr>
        <w:t xml:space="preserve"> </w:t>
      </w:r>
      <w:r>
        <w:rPr>
          <w:u w:val="single"/>
        </w:rPr>
        <w:tab/>
      </w:r>
      <w:r>
        <w:tab/>
        <w:t>Tuition</w:t>
      </w:r>
      <w:r>
        <w:rPr>
          <w:spacing w:val="-7"/>
        </w:rPr>
        <w:t xml:space="preserve"> </w:t>
      </w:r>
      <w:r>
        <w:t>Amount:</w:t>
      </w:r>
      <w:r>
        <w:rPr>
          <w:spacing w:val="-1"/>
        </w:rPr>
        <w:t xml:space="preserve"> </w:t>
      </w:r>
      <w:r>
        <w:rPr>
          <w:u w:val="single"/>
        </w:rPr>
        <w:t xml:space="preserve"> </w:t>
      </w:r>
      <w:r>
        <w:rPr>
          <w:u w:val="single"/>
        </w:rPr>
        <w:tab/>
      </w:r>
    </w:p>
    <w:p w14:paraId="78B7F927" w14:textId="77777777" w:rsidR="0025221E" w:rsidRDefault="0025221E">
      <w:pPr>
        <w:pStyle w:val="BodyText"/>
        <w:spacing w:before="5"/>
        <w:rPr>
          <w:sz w:val="17"/>
        </w:rPr>
      </w:pPr>
    </w:p>
    <w:p w14:paraId="44DE5743" w14:textId="77777777" w:rsidR="0025221E" w:rsidRDefault="00AC18AC">
      <w:pPr>
        <w:pStyle w:val="BodyText"/>
        <w:tabs>
          <w:tab w:val="left" w:pos="1420"/>
          <w:tab w:val="left" w:pos="4204"/>
          <w:tab w:val="left" w:pos="6156"/>
          <w:tab w:val="left" w:pos="6461"/>
          <w:tab w:val="left" w:pos="9002"/>
        </w:tabs>
        <w:spacing w:before="56"/>
        <w:ind w:left="160"/>
      </w:pPr>
      <w:r>
        <w:t>Third</w:t>
      </w:r>
      <w:r>
        <w:rPr>
          <w:spacing w:val="-3"/>
        </w:rPr>
        <w:t xml:space="preserve"> </w:t>
      </w:r>
      <w:r>
        <w:t>Child:</w:t>
      </w:r>
      <w:r>
        <w:tab/>
      </w:r>
      <w:r>
        <w:rPr>
          <w:u w:val="single"/>
        </w:rPr>
        <w:t xml:space="preserve"> </w:t>
      </w:r>
      <w:r>
        <w:rPr>
          <w:u w:val="single"/>
        </w:rPr>
        <w:tab/>
      </w:r>
      <w:r>
        <w:t>Grade:</w:t>
      </w:r>
      <w:r>
        <w:rPr>
          <w:u w:val="single"/>
        </w:rPr>
        <w:t xml:space="preserve"> </w:t>
      </w:r>
      <w:r>
        <w:rPr>
          <w:u w:val="single"/>
        </w:rPr>
        <w:tab/>
      </w:r>
      <w:r>
        <w:tab/>
        <w:t>Tuition</w:t>
      </w:r>
      <w:r>
        <w:rPr>
          <w:spacing w:val="-7"/>
        </w:rPr>
        <w:t xml:space="preserve"> </w:t>
      </w:r>
      <w:r>
        <w:t>Amount:</w:t>
      </w:r>
      <w:r>
        <w:rPr>
          <w:spacing w:val="-1"/>
        </w:rPr>
        <w:t xml:space="preserve"> </w:t>
      </w:r>
      <w:r>
        <w:rPr>
          <w:u w:val="single"/>
        </w:rPr>
        <w:t xml:space="preserve"> </w:t>
      </w:r>
      <w:r>
        <w:rPr>
          <w:u w:val="single"/>
        </w:rPr>
        <w:tab/>
      </w:r>
    </w:p>
    <w:p w14:paraId="20C67631" w14:textId="77777777" w:rsidR="0025221E" w:rsidRDefault="0025221E">
      <w:pPr>
        <w:pStyle w:val="BodyText"/>
        <w:spacing w:before="5"/>
        <w:rPr>
          <w:sz w:val="17"/>
        </w:rPr>
      </w:pPr>
    </w:p>
    <w:p w14:paraId="78B0E8E6" w14:textId="77777777" w:rsidR="0025221E" w:rsidRDefault="00AC18AC">
      <w:pPr>
        <w:pStyle w:val="BodyText"/>
        <w:tabs>
          <w:tab w:val="left" w:pos="4204"/>
          <w:tab w:val="left" w:pos="6156"/>
          <w:tab w:val="left" w:pos="6461"/>
          <w:tab w:val="left" w:pos="8986"/>
        </w:tabs>
        <w:spacing w:before="57"/>
        <w:ind w:left="160"/>
      </w:pPr>
      <w:r>
        <w:t>Fourth</w:t>
      </w:r>
      <w:r>
        <w:rPr>
          <w:spacing w:val="-1"/>
        </w:rPr>
        <w:t xml:space="preserve"> </w:t>
      </w:r>
      <w:r>
        <w:t>Child:</w:t>
      </w:r>
      <w:r>
        <w:rPr>
          <w:u w:val="single"/>
        </w:rPr>
        <w:t xml:space="preserve"> </w:t>
      </w:r>
      <w:r>
        <w:rPr>
          <w:u w:val="single"/>
        </w:rPr>
        <w:tab/>
      </w:r>
      <w:r>
        <w:t>Grade:</w:t>
      </w:r>
      <w:r>
        <w:rPr>
          <w:u w:val="single"/>
        </w:rPr>
        <w:t xml:space="preserve"> </w:t>
      </w:r>
      <w:r>
        <w:rPr>
          <w:u w:val="single"/>
        </w:rPr>
        <w:tab/>
      </w:r>
      <w:r>
        <w:tab/>
        <w:t>Tuition Amount:</w:t>
      </w:r>
      <w:r>
        <w:rPr>
          <w:spacing w:val="-4"/>
        </w:rPr>
        <w:t xml:space="preserve"> </w:t>
      </w:r>
      <w:r>
        <w:rPr>
          <w:u w:val="single"/>
        </w:rPr>
        <w:t>N/A</w:t>
      </w:r>
      <w:r>
        <w:rPr>
          <w:u w:val="single"/>
        </w:rPr>
        <w:tab/>
      </w:r>
    </w:p>
    <w:p w14:paraId="35E3BB1D" w14:textId="77777777" w:rsidR="0025221E" w:rsidRDefault="0025221E">
      <w:pPr>
        <w:pStyle w:val="BodyText"/>
        <w:spacing w:before="5"/>
        <w:rPr>
          <w:sz w:val="17"/>
        </w:rPr>
      </w:pPr>
    </w:p>
    <w:p w14:paraId="7C8E0F3D" w14:textId="77777777" w:rsidR="0025221E" w:rsidRDefault="00AC18AC">
      <w:pPr>
        <w:pStyle w:val="Heading2"/>
        <w:tabs>
          <w:tab w:val="left" w:pos="6461"/>
          <w:tab w:val="left" w:pos="9028"/>
        </w:tabs>
        <w:spacing w:before="56"/>
      </w:pPr>
      <w:r>
        <w:t>The total amount of my tuition (before</w:t>
      </w:r>
      <w:r>
        <w:rPr>
          <w:spacing w:val="-15"/>
        </w:rPr>
        <w:t xml:space="preserve"> </w:t>
      </w:r>
      <w:r>
        <w:t>assistance)</w:t>
      </w:r>
      <w:r>
        <w:rPr>
          <w:spacing w:val="-2"/>
        </w:rPr>
        <w:t xml:space="preserve"> </w:t>
      </w:r>
      <w:r>
        <w:t>is:</w:t>
      </w:r>
      <w:r>
        <w:tab/>
        <w:t>$</w:t>
      </w:r>
      <w:r>
        <w:rPr>
          <w:u w:val="thick"/>
        </w:rPr>
        <w:t xml:space="preserve"> </w:t>
      </w:r>
      <w:r>
        <w:rPr>
          <w:u w:val="thick"/>
        </w:rPr>
        <w:tab/>
      </w:r>
    </w:p>
    <w:p w14:paraId="70EB90D7" w14:textId="77777777" w:rsidR="0025221E" w:rsidRDefault="00AC18AC">
      <w:pPr>
        <w:pStyle w:val="BodyText"/>
        <w:spacing w:before="12"/>
        <w:rPr>
          <w:b/>
          <w:sz w:val="11"/>
        </w:rPr>
      </w:pPr>
      <w:r>
        <w:rPr>
          <w:noProof/>
        </w:rPr>
        <mc:AlternateContent>
          <mc:Choice Requires="wps">
            <w:drawing>
              <wp:anchor distT="0" distB="0" distL="0" distR="0" simplePos="0" relativeHeight="251659264" behindDoc="1" locked="0" layoutInCell="1" allowOverlap="1" wp14:anchorId="53F32A5C" wp14:editId="32ACE830">
                <wp:simplePos x="0" y="0"/>
                <wp:positionH relativeFrom="page">
                  <wp:posOffset>914400</wp:posOffset>
                </wp:positionH>
                <wp:positionV relativeFrom="paragraph">
                  <wp:posOffset>122555</wp:posOffset>
                </wp:positionV>
                <wp:extent cx="5915025" cy="122872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28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0FD673" w14:textId="77777777" w:rsidR="0025221E" w:rsidRDefault="00AC18AC">
                            <w:pPr>
                              <w:pStyle w:val="BodyText"/>
                              <w:spacing w:before="71"/>
                              <w:ind w:left="271" w:right="273"/>
                              <w:jc w:val="center"/>
                              <w:rPr>
                                <w:b/>
                              </w:rPr>
                            </w:pPr>
                            <w:r>
                              <w:t xml:space="preserve">Tuition Assistance is available for PARISH (STFX or other Catholic church without a school) families with </w:t>
                            </w:r>
                            <w:r>
                              <w:rPr>
                                <w:b/>
                              </w:rPr>
                              <w:t>documented financial need.</w:t>
                            </w:r>
                          </w:p>
                          <w:p w14:paraId="51A2CDC5" w14:textId="77777777" w:rsidR="0025221E" w:rsidRDefault="00AC18AC">
                            <w:pPr>
                              <w:pStyle w:val="BodyText"/>
                              <w:spacing w:before="1"/>
                              <w:ind w:left="271" w:right="272"/>
                              <w:jc w:val="center"/>
                            </w:pPr>
                            <w:r>
                              <w:t>FAIR (Financial Aid Independent Review is a third-party service utilized by STFX which provides financial aid recommendations to STFX.</w:t>
                            </w:r>
                          </w:p>
                          <w:p w14:paraId="6DBCF028" w14:textId="77777777" w:rsidR="0025221E" w:rsidRDefault="00AC18AC">
                            <w:pPr>
                              <w:ind w:left="271" w:right="271"/>
                              <w:jc w:val="center"/>
                              <w:rPr>
                                <w:b/>
                              </w:rPr>
                            </w:pPr>
                            <w:r>
                              <w:rPr>
                                <w:b/>
                              </w:rPr>
                              <w:t>Please Note: No more than 50% of the required tuition will be given as tuition assistance.</w:t>
                            </w:r>
                          </w:p>
                          <w:p w14:paraId="04561676" w14:textId="77777777" w:rsidR="0025221E" w:rsidRDefault="00AC18AC">
                            <w:pPr>
                              <w:pStyle w:val="BodyText"/>
                              <w:spacing w:before="1"/>
                              <w:ind w:left="271" w:right="272"/>
                              <w:jc w:val="center"/>
                            </w:pPr>
                            <w:r>
                              <w:t>FAIR forms will be provided online or by the school office upon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in;margin-top:9.65pt;width:465.75pt;height:96.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" filled="f">
                <v:textbox inset="0,0,0,0">
                  <w:txbxContent>
                    <w:p w:rsidR="0025221E" w:rsidRDefault="00AC18AC">
                      <w:pPr>
                        <w:pStyle w:val="BodyText"/>
                        <w:spacing w:before="71"/>
                        <w:ind w:left="271" w:right="273"/>
                        <w:jc w:val="center"/>
                        <w:rPr>
                          <w:b/>
                        </w:rPr>
                      </w:pPr>
                      <w:r>
                        <w:t xml:space="preserve">Tuition Assistance is available for PARISH (STFX or other Catholic church without a school) families with </w:t>
                      </w:r>
                      <w:r>
                        <w:rPr>
                          <w:b/>
                        </w:rPr>
                        <w:t>documented financial need.</w:t>
                      </w:r>
                    </w:p>
                    <w:p w:rsidR="0025221E" w:rsidRDefault="00AC18AC">
                      <w:pPr>
                        <w:pStyle w:val="BodyText"/>
                        <w:spacing w:before="1"/>
                        <w:ind w:left="271" w:right="272"/>
                        <w:jc w:val="center"/>
                      </w:pPr>
                      <w:r>
                        <w:t>FAIR (Financial Aid Independent Review is a third-party service utilized by STFX which provides financial aid recommendations to STFX.</w:t>
                      </w:r>
                    </w:p>
                    <w:p w:rsidR="0025221E" w:rsidRDefault="00AC18AC">
                      <w:pPr>
                        <w:ind w:left="271" w:right="271"/>
                        <w:jc w:val="center"/>
                        <w:rPr>
                          <w:b/>
                        </w:rPr>
                      </w:pPr>
                      <w:r>
                        <w:rPr>
                          <w:b/>
                        </w:rPr>
                        <w:t>Please Note: No more than 50% of the required tuition will be given as tuition assistance.</w:t>
                      </w:r>
                    </w:p>
                    <w:p w:rsidR="0025221E" w:rsidRDefault="00AC18AC">
                      <w:pPr>
                        <w:pStyle w:val="BodyText"/>
                        <w:spacing w:before="1"/>
                        <w:ind w:left="271" w:right="272"/>
                        <w:jc w:val="center"/>
                      </w:pPr>
                      <w:r>
                        <w:t>FAIR forms will be provided online or by the school office upon request.</w:t>
                      </w:r>
                    </w:p>
                  </w:txbxContent>
                </v:textbox>
                <w10:wrap type="topAndBottom" anchorx="page"/>
              </v:shape>
            </w:pict>
          </mc:Fallback>
        </mc:AlternateContent>
      </w:r>
    </w:p>
    <w:p w14:paraId="182087B6" w14:textId="77777777" w:rsidR="0025221E" w:rsidRDefault="0025221E">
      <w:pPr>
        <w:pStyle w:val="BodyText"/>
        <w:spacing w:before="11"/>
        <w:rPr>
          <w:b/>
          <w:sz w:val="14"/>
        </w:rPr>
      </w:pPr>
    </w:p>
    <w:p w14:paraId="3303117B" w14:textId="77777777" w:rsidR="000E4282" w:rsidRDefault="000E4282">
      <w:pPr>
        <w:tabs>
          <w:tab w:val="left" w:pos="10061"/>
        </w:tabs>
        <w:spacing w:before="45"/>
        <w:ind w:left="160"/>
        <w:rPr>
          <w:b/>
          <w:sz w:val="28"/>
          <w:shd w:val="clear" w:color="auto" w:fill="D2D2D2"/>
        </w:rPr>
      </w:pPr>
    </w:p>
    <w:p w14:paraId="17C276A6" w14:textId="77777777" w:rsidR="0025221E" w:rsidRDefault="00AC18AC">
      <w:pPr>
        <w:tabs>
          <w:tab w:val="left" w:pos="10061"/>
        </w:tabs>
        <w:spacing w:before="45"/>
        <w:ind w:left="160"/>
        <w:rPr>
          <w:b/>
          <w:sz w:val="28"/>
        </w:rPr>
      </w:pPr>
      <w:r>
        <w:rPr>
          <w:b/>
          <w:sz w:val="28"/>
          <w:shd w:val="clear" w:color="auto" w:fill="D2D2D2"/>
        </w:rPr>
        <w:t>PAYMENT</w:t>
      </w:r>
      <w:r>
        <w:rPr>
          <w:b/>
          <w:spacing w:val="-9"/>
          <w:sz w:val="28"/>
          <w:shd w:val="clear" w:color="auto" w:fill="D2D2D2"/>
        </w:rPr>
        <w:t xml:space="preserve"> </w:t>
      </w:r>
      <w:r>
        <w:rPr>
          <w:b/>
          <w:sz w:val="28"/>
          <w:shd w:val="clear" w:color="auto" w:fill="D2D2D2"/>
        </w:rPr>
        <w:t>OPTIONS</w:t>
      </w:r>
      <w:r>
        <w:rPr>
          <w:b/>
          <w:sz w:val="28"/>
          <w:shd w:val="clear" w:color="auto" w:fill="D2D2D2"/>
        </w:rPr>
        <w:tab/>
      </w:r>
    </w:p>
    <w:p w14:paraId="1A4E856A" w14:textId="77777777" w:rsidR="0025221E" w:rsidRDefault="00AC18AC">
      <w:pPr>
        <w:spacing w:before="1"/>
        <w:ind w:left="160"/>
        <w:rPr>
          <w:b/>
        </w:rPr>
      </w:pPr>
      <w:r>
        <w:rPr>
          <w:b/>
        </w:rPr>
        <w:t>I understand and agree that all tuition payments will be made through the FACTS Company online.</w:t>
      </w:r>
    </w:p>
    <w:p w14:paraId="5160F572" w14:textId="77777777" w:rsidR="0025221E" w:rsidRDefault="0025221E">
      <w:pPr>
        <w:pStyle w:val="BodyText"/>
        <w:spacing w:before="2"/>
        <w:rPr>
          <w:b/>
          <w:sz w:val="17"/>
        </w:rPr>
      </w:pPr>
    </w:p>
    <w:p w14:paraId="0FB4EA43" w14:textId="77777777" w:rsidR="0025221E" w:rsidRDefault="00AC18AC">
      <w:pPr>
        <w:pStyle w:val="BodyText"/>
        <w:tabs>
          <w:tab w:val="left" w:pos="708"/>
        </w:tabs>
        <w:spacing w:before="57"/>
        <w:ind w:left="160"/>
      </w:pPr>
      <w:r>
        <w:rPr>
          <w:u w:val="single"/>
        </w:rPr>
        <w:t xml:space="preserve"> </w:t>
      </w:r>
      <w:r>
        <w:rPr>
          <w:u w:val="single"/>
        </w:rPr>
        <w:tab/>
      </w:r>
      <w:r>
        <w:t xml:space="preserve">Plan 1: </w:t>
      </w:r>
      <w:r w:rsidR="000E4282">
        <w:t xml:space="preserve">One </w:t>
      </w:r>
      <w:r>
        <w:t>Annual Payment (through FACTS, made between July 1 and August 15 each</w:t>
      </w:r>
      <w:r>
        <w:rPr>
          <w:spacing w:val="-9"/>
        </w:rPr>
        <w:t xml:space="preserve"> </w:t>
      </w:r>
      <w:r>
        <w:t>year)</w:t>
      </w:r>
    </w:p>
    <w:p w14:paraId="2A8BC9A2" w14:textId="77777777" w:rsidR="0025221E" w:rsidRDefault="00AC18AC">
      <w:pPr>
        <w:pStyle w:val="ListParagraph"/>
        <w:numPr>
          <w:ilvl w:val="0"/>
          <w:numId w:val="2"/>
        </w:numPr>
        <w:tabs>
          <w:tab w:val="left" w:pos="1780"/>
          <w:tab w:val="left" w:pos="1781"/>
        </w:tabs>
        <w:ind w:hanging="361"/>
        <w:rPr>
          <w:i/>
        </w:rPr>
      </w:pPr>
      <w:r>
        <w:rPr>
          <w:i/>
        </w:rPr>
        <w:t>$50 discount per child.</w:t>
      </w:r>
    </w:p>
    <w:p w14:paraId="4FC315A8" w14:textId="77777777" w:rsidR="0025221E" w:rsidRDefault="0025221E">
      <w:pPr>
        <w:pStyle w:val="BodyText"/>
        <w:spacing w:before="6"/>
        <w:rPr>
          <w:i/>
          <w:sz w:val="17"/>
        </w:rPr>
      </w:pPr>
    </w:p>
    <w:p w14:paraId="0A22A4A7" w14:textId="77777777" w:rsidR="00BA26A4" w:rsidRDefault="00BA26A4">
      <w:pPr>
        <w:pStyle w:val="BodyText"/>
        <w:spacing w:before="6"/>
        <w:rPr>
          <w:i/>
          <w:sz w:val="17"/>
        </w:rPr>
      </w:pPr>
    </w:p>
    <w:p w14:paraId="6E134D3E" w14:textId="77777777" w:rsidR="0025221E" w:rsidRDefault="00AC18AC">
      <w:pPr>
        <w:pStyle w:val="BodyText"/>
        <w:tabs>
          <w:tab w:val="left" w:pos="708"/>
        </w:tabs>
        <w:spacing w:before="56"/>
        <w:ind w:left="160"/>
      </w:pPr>
      <w:r>
        <w:rPr>
          <w:u w:val="single"/>
        </w:rPr>
        <w:t xml:space="preserve"> </w:t>
      </w:r>
      <w:r>
        <w:rPr>
          <w:u w:val="single"/>
        </w:rPr>
        <w:tab/>
      </w:r>
      <w:r>
        <w:t>Plan 2: Two (2) Semester Payments (through FACTS, due July and January each</w:t>
      </w:r>
      <w:r>
        <w:rPr>
          <w:spacing w:val="-9"/>
        </w:rPr>
        <w:t xml:space="preserve"> </w:t>
      </w:r>
      <w:r>
        <w:t>year)</w:t>
      </w:r>
    </w:p>
    <w:p w14:paraId="758734AA" w14:textId="77777777" w:rsidR="0025221E" w:rsidRPr="00BA26A4" w:rsidRDefault="0025221E" w:rsidP="00BA26A4">
      <w:pPr>
        <w:tabs>
          <w:tab w:val="left" w:pos="1780"/>
          <w:tab w:val="left" w:pos="1781"/>
        </w:tabs>
        <w:rPr>
          <w:i/>
        </w:rPr>
      </w:pPr>
    </w:p>
    <w:p w14:paraId="5EFC4263" w14:textId="77777777" w:rsidR="0025221E" w:rsidRDefault="0025221E">
      <w:pPr>
        <w:pStyle w:val="BodyText"/>
        <w:spacing w:before="5"/>
        <w:rPr>
          <w:i/>
          <w:sz w:val="17"/>
        </w:rPr>
      </w:pPr>
    </w:p>
    <w:p w14:paraId="0E8BA7B6" w14:textId="77777777" w:rsidR="0025221E" w:rsidRDefault="00AC18AC">
      <w:pPr>
        <w:pStyle w:val="BodyText"/>
        <w:tabs>
          <w:tab w:val="left" w:pos="708"/>
        </w:tabs>
        <w:spacing w:before="57"/>
        <w:ind w:left="160"/>
      </w:pPr>
      <w:r>
        <w:rPr>
          <w:u w:val="single"/>
        </w:rPr>
        <w:t xml:space="preserve"> </w:t>
      </w:r>
      <w:r>
        <w:rPr>
          <w:u w:val="single"/>
        </w:rPr>
        <w:tab/>
      </w:r>
      <w:r>
        <w:t>Plan 3: Four (4) Quarterly Payments (through FACTS, due July, October, January, and April each</w:t>
      </w:r>
      <w:r>
        <w:rPr>
          <w:spacing w:val="41"/>
        </w:rPr>
        <w:t xml:space="preserve"> </w:t>
      </w:r>
      <w:r>
        <w:t>year)</w:t>
      </w:r>
    </w:p>
    <w:p w14:paraId="1EAD9922" w14:textId="77777777" w:rsidR="0025221E" w:rsidRPr="00BA26A4" w:rsidRDefault="0025221E" w:rsidP="00BA26A4">
      <w:pPr>
        <w:tabs>
          <w:tab w:val="left" w:pos="1780"/>
          <w:tab w:val="left" w:pos="1781"/>
        </w:tabs>
        <w:rPr>
          <w:i/>
        </w:rPr>
      </w:pPr>
    </w:p>
    <w:p w14:paraId="04D860AE" w14:textId="77777777" w:rsidR="0025221E" w:rsidRDefault="0025221E">
      <w:pPr>
        <w:pStyle w:val="BodyText"/>
        <w:spacing w:before="3"/>
        <w:rPr>
          <w:i/>
          <w:sz w:val="17"/>
        </w:rPr>
      </w:pPr>
    </w:p>
    <w:p w14:paraId="7C01B6F1" w14:textId="77777777" w:rsidR="0025221E" w:rsidRDefault="00AC18AC">
      <w:pPr>
        <w:pStyle w:val="BodyText"/>
        <w:tabs>
          <w:tab w:val="left" w:pos="708"/>
        </w:tabs>
        <w:spacing w:before="56"/>
        <w:ind w:left="1420" w:right="987" w:hanging="1261"/>
      </w:pPr>
      <w:r>
        <w:rPr>
          <w:u w:val="single"/>
        </w:rPr>
        <w:t xml:space="preserve"> </w:t>
      </w:r>
      <w:r>
        <w:rPr>
          <w:u w:val="single"/>
        </w:rPr>
        <w:tab/>
      </w:r>
      <w:r>
        <w:t>Plan 4: Ten Monthly Payments (through FACTS, first payment due August of each year, with payments due by the end of each subsequent month through May of the following</w:t>
      </w:r>
      <w:r>
        <w:rPr>
          <w:spacing w:val="-25"/>
        </w:rPr>
        <w:t xml:space="preserve"> </w:t>
      </w:r>
      <w:r>
        <w:t>year)</w:t>
      </w:r>
    </w:p>
    <w:p w14:paraId="68D4438B" w14:textId="77777777" w:rsidR="0025221E" w:rsidRPr="00BA26A4" w:rsidRDefault="0025221E" w:rsidP="00BA26A4">
      <w:pPr>
        <w:tabs>
          <w:tab w:val="left" w:pos="1780"/>
          <w:tab w:val="left" w:pos="1781"/>
        </w:tabs>
        <w:rPr>
          <w:i/>
        </w:rPr>
      </w:pPr>
    </w:p>
    <w:p w14:paraId="32301F69" w14:textId="77777777" w:rsidR="0025221E" w:rsidRDefault="0025221E">
      <w:pPr>
        <w:pStyle w:val="BodyText"/>
        <w:spacing w:before="6"/>
        <w:rPr>
          <w:i/>
          <w:sz w:val="17"/>
        </w:rPr>
      </w:pPr>
    </w:p>
    <w:p w14:paraId="7B31D8E8" w14:textId="77777777" w:rsidR="0025221E" w:rsidRDefault="00AC18AC">
      <w:pPr>
        <w:pStyle w:val="BodyText"/>
        <w:tabs>
          <w:tab w:val="left" w:pos="708"/>
        </w:tabs>
        <w:spacing w:before="56"/>
        <w:ind w:left="1420" w:right="588" w:hanging="1261"/>
      </w:pPr>
      <w:r>
        <w:rPr>
          <w:u w:val="single"/>
        </w:rPr>
        <w:t xml:space="preserve"> </w:t>
      </w:r>
      <w:r>
        <w:rPr>
          <w:u w:val="single"/>
        </w:rPr>
        <w:tab/>
      </w:r>
      <w:r>
        <w:t>Plan 5: Twelve Monthly Payments (through FACTS, first payment beginning in July of each year, with payments due by the end of each subsequent month through June of the following</w:t>
      </w:r>
      <w:r>
        <w:rPr>
          <w:spacing w:val="-13"/>
        </w:rPr>
        <w:t xml:space="preserve"> </w:t>
      </w:r>
      <w:r>
        <w:t>year)</w:t>
      </w:r>
    </w:p>
    <w:p w14:paraId="425B2D59" w14:textId="77777777" w:rsidR="0025221E" w:rsidRPr="00BA26A4" w:rsidRDefault="0025221E" w:rsidP="00BA26A4">
      <w:pPr>
        <w:tabs>
          <w:tab w:val="left" w:pos="1780"/>
          <w:tab w:val="left" w:pos="1781"/>
        </w:tabs>
        <w:spacing w:before="1"/>
        <w:rPr>
          <w:i/>
        </w:rPr>
      </w:pPr>
    </w:p>
    <w:p w14:paraId="3EE78CEB" w14:textId="77777777" w:rsidR="0025221E" w:rsidRDefault="0025221E">
      <w:pPr>
        <w:pStyle w:val="BodyText"/>
        <w:spacing w:before="1"/>
        <w:rPr>
          <w:i/>
          <w:sz w:val="18"/>
        </w:rPr>
      </w:pPr>
    </w:p>
    <w:p w14:paraId="5415E830" w14:textId="77777777" w:rsidR="0025221E" w:rsidRDefault="0025221E">
      <w:pPr>
        <w:ind w:left="6058"/>
        <w:rPr>
          <w:sz w:val="18"/>
        </w:rPr>
      </w:pPr>
    </w:p>
    <w:p w14:paraId="3808F399" w14:textId="77777777" w:rsidR="0025221E" w:rsidRPr="00BA26A4" w:rsidRDefault="00AC18AC" w:rsidP="000016D4">
      <w:pPr>
        <w:spacing w:before="147"/>
        <w:jc w:val="center"/>
        <w:rPr>
          <w:b/>
          <w:sz w:val="30"/>
          <w:szCs w:val="30"/>
        </w:rPr>
      </w:pPr>
      <w:r w:rsidRPr="00BA26A4">
        <w:rPr>
          <w:b/>
          <w:i/>
          <w:sz w:val="30"/>
          <w:szCs w:val="30"/>
          <w:u w:val="single"/>
        </w:rPr>
        <w:t>Note</w:t>
      </w:r>
      <w:r w:rsidRPr="00BA26A4">
        <w:rPr>
          <w:b/>
          <w:sz w:val="30"/>
          <w:szCs w:val="30"/>
          <w:u w:val="single"/>
        </w:rPr>
        <w:t xml:space="preserve">: </w:t>
      </w:r>
      <w:r w:rsidR="00BA26A4">
        <w:rPr>
          <w:b/>
          <w:sz w:val="30"/>
          <w:szCs w:val="30"/>
          <w:u w:val="single"/>
        </w:rPr>
        <w:t xml:space="preserve"> </w:t>
      </w:r>
      <w:r w:rsidRPr="00BA26A4">
        <w:rPr>
          <w:b/>
          <w:sz w:val="30"/>
          <w:szCs w:val="30"/>
          <w:u w:val="single"/>
        </w:rPr>
        <w:t xml:space="preserve">FACTS Form and </w:t>
      </w:r>
      <w:r w:rsidR="00BA26A4" w:rsidRPr="00BA26A4">
        <w:rPr>
          <w:b/>
          <w:sz w:val="30"/>
          <w:szCs w:val="30"/>
          <w:u w:val="single"/>
        </w:rPr>
        <w:t xml:space="preserve">FACTS </w:t>
      </w:r>
      <w:r w:rsidRPr="00BA26A4">
        <w:rPr>
          <w:b/>
          <w:sz w:val="30"/>
          <w:szCs w:val="30"/>
          <w:u w:val="single"/>
        </w:rPr>
        <w:t xml:space="preserve">Application Fee must be submitted </w:t>
      </w:r>
      <w:r w:rsidR="000E4282" w:rsidRPr="00BA26A4">
        <w:rPr>
          <w:b/>
          <w:sz w:val="30"/>
          <w:szCs w:val="30"/>
          <w:u w:val="single"/>
        </w:rPr>
        <w:t>to FACTS at</w:t>
      </w:r>
      <w:r w:rsidR="00BA26A4">
        <w:rPr>
          <w:b/>
          <w:sz w:val="30"/>
          <w:szCs w:val="30"/>
          <w:u w:val="single"/>
        </w:rPr>
        <w:t>:</w:t>
      </w:r>
      <w:r w:rsidR="000E4282" w:rsidRPr="00BA26A4">
        <w:rPr>
          <w:b/>
          <w:sz w:val="30"/>
          <w:szCs w:val="30"/>
          <w:u w:val="single"/>
        </w:rPr>
        <w:t xml:space="preserve"> https://online.factsmgt.com/</w:t>
      </w:r>
    </w:p>
    <w:p w14:paraId="4A761012" w14:textId="77777777" w:rsidR="0025221E" w:rsidRDefault="0025221E">
      <w:pPr>
        <w:rPr>
          <w:sz w:val="26"/>
        </w:rPr>
        <w:sectPr w:rsidR="0025221E">
          <w:pgSz w:w="12240" w:h="15840"/>
          <w:pgMar w:top="1040" w:right="260" w:bottom="280" w:left="740" w:header="720" w:footer="720" w:gutter="0"/>
          <w:cols w:space="720"/>
        </w:sectPr>
      </w:pPr>
    </w:p>
    <w:p w14:paraId="2E535410" w14:textId="77777777" w:rsidR="0025221E" w:rsidRDefault="00AC18AC">
      <w:pPr>
        <w:pStyle w:val="Heading1"/>
        <w:tabs>
          <w:tab w:val="left" w:pos="10781"/>
        </w:tabs>
        <w:spacing w:before="24"/>
      </w:pPr>
      <w:r>
        <w:rPr>
          <w:shd w:val="clear" w:color="auto" w:fill="D2D2D2"/>
        </w:rPr>
        <w:lastRenderedPageBreak/>
        <w:t>FEES</w:t>
      </w:r>
      <w:r>
        <w:rPr>
          <w:shd w:val="clear" w:color="auto" w:fill="D2D2D2"/>
        </w:rPr>
        <w:tab/>
      </w:r>
    </w:p>
    <w:p w14:paraId="4DCCB544" w14:textId="77777777" w:rsidR="0025221E" w:rsidRDefault="00AC18AC">
      <w:pPr>
        <w:pStyle w:val="BodyText"/>
        <w:ind w:left="160" w:right="661"/>
      </w:pPr>
      <w:r>
        <w:t>In addition to the tuition above, the following fees will be billed directly to your family at the beginning of the school year: Technology, Field Trips, Middle School Supplies, Student Planners, and other miscellaneous fees.</w:t>
      </w:r>
    </w:p>
    <w:p w14:paraId="4152C82C" w14:textId="77777777" w:rsidR="0025221E" w:rsidRDefault="0025221E">
      <w:pPr>
        <w:pStyle w:val="BodyText"/>
      </w:pPr>
    </w:p>
    <w:p w14:paraId="1FD60AFD" w14:textId="77777777" w:rsidR="0025221E" w:rsidRDefault="00AC18AC">
      <w:pPr>
        <w:pStyle w:val="Heading2"/>
        <w:ind w:right="544"/>
      </w:pPr>
      <w:r>
        <w:t>I (we) understand that STFX has the right to adjust or add to these fees, and such adjustments and additions will be a part of this Continuous Enrollment Contract.</w:t>
      </w:r>
    </w:p>
    <w:p w14:paraId="71705EEE" w14:textId="77777777" w:rsidR="0025221E" w:rsidRDefault="0025221E">
      <w:pPr>
        <w:pStyle w:val="BodyText"/>
        <w:spacing w:before="6"/>
        <w:rPr>
          <w:b/>
          <w:sz w:val="18"/>
        </w:rPr>
      </w:pPr>
    </w:p>
    <w:p w14:paraId="7EF6B430" w14:textId="77777777" w:rsidR="0025221E" w:rsidRDefault="00AC18AC">
      <w:pPr>
        <w:tabs>
          <w:tab w:val="left" w:pos="10781"/>
        </w:tabs>
        <w:spacing w:before="44" w:line="341" w:lineRule="exact"/>
        <w:ind w:left="160"/>
        <w:rPr>
          <w:b/>
          <w:sz w:val="28"/>
        </w:rPr>
      </w:pPr>
      <w:r>
        <w:rPr>
          <w:b/>
          <w:sz w:val="28"/>
          <w:shd w:val="clear" w:color="auto" w:fill="D2D2D2"/>
        </w:rPr>
        <w:t>CANCELLATION PROCESS AND RELATED TUITION</w:t>
      </w:r>
      <w:r>
        <w:rPr>
          <w:b/>
          <w:spacing w:val="-21"/>
          <w:sz w:val="28"/>
          <w:shd w:val="clear" w:color="auto" w:fill="D2D2D2"/>
        </w:rPr>
        <w:t xml:space="preserve"> </w:t>
      </w:r>
      <w:r>
        <w:rPr>
          <w:b/>
          <w:sz w:val="28"/>
          <w:shd w:val="clear" w:color="auto" w:fill="D2D2D2"/>
        </w:rPr>
        <w:t>PAYMENTS</w:t>
      </w:r>
      <w:r>
        <w:rPr>
          <w:b/>
          <w:sz w:val="28"/>
          <w:shd w:val="clear" w:color="auto" w:fill="D2D2D2"/>
        </w:rPr>
        <w:tab/>
      </w:r>
    </w:p>
    <w:p w14:paraId="596B8CA6" w14:textId="77777777" w:rsidR="0025221E" w:rsidRDefault="00AC18AC">
      <w:pPr>
        <w:ind w:left="167" w:right="987"/>
        <w:rPr>
          <w:b/>
        </w:rPr>
      </w:pPr>
      <w:r>
        <w:rPr>
          <w:b/>
          <w:u w:val="single"/>
        </w:rPr>
        <w:t>Enrollment for the next enrollment year will occur automatically and families will be responsible for tuition</w:t>
      </w:r>
      <w:r>
        <w:rPr>
          <w:b/>
        </w:rPr>
        <w:t xml:space="preserve"> </w:t>
      </w:r>
      <w:r>
        <w:rPr>
          <w:b/>
          <w:u w:val="single"/>
        </w:rPr>
        <w:t>according to the withdrawal schedule below, unless a Notification of Withdrawal (form available from STFX) is</w:t>
      </w:r>
      <w:r>
        <w:rPr>
          <w:b/>
        </w:rPr>
        <w:t xml:space="preserve"> </w:t>
      </w:r>
      <w:r>
        <w:rPr>
          <w:b/>
          <w:u w:val="single"/>
        </w:rPr>
        <w:t>submitted to the school Principal prior to April 1.</w:t>
      </w:r>
    </w:p>
    <w:p w14:paraId="0DFF95D9" w14:textId="77777777" w:rsidR="0025221E" w:rsidRDefault="0025221E">
      <w:pPr>
        <w:pStyle w:val="BodyText"/>
        <w:spacing w:before="5"/>
        <w:rPr>
          <w:b/>
          <w:sz w:val="17"/>
        </w:rPr>
      </w:pPr>
    </w:p>
    <w:p w14:paraId="21245BA2" w14:textId="77777777" w:rsidR="0025221E" w:rsidRDefault="00AC18AC">
      <w:pPr>
        <w:pStyle w:val="BodyText"/>
        <w:spacing w:before="56" w:line="268" w:lineRule="exact"/>
        <w:ind w:left="160"/>
        <w:jc w:val="both"/>
      </w:pPr>
      <w:r>
        <w:t>Release from tuition payments (adjusted for any financial aid) and contractual obligations are as</w:t>
      </w:r>
      <w:r>
        <w:rPr>
          <w:spacing w:val="-28"/>
        </w:rPr>
        <w:t xml:space="preserve"> </w:t>
      </w:r>
      <w:r>
        <w:t>follows:</w:t>
      </w:r>
    </w:p>
    <w:p w14:paraId="0ADC195E" w14:textId="77777777" w:rsidR="0025221E" w:rsidRDefault="00AC18AC">
      <w:pPr>
        <w:pStyle w:val="ListParagraph"/>
        <w:numPr>
          <w:ilvl w:val="0"/>
          <w:numId w:val="1"/>
        </w:numPr>
        <w:tabs>
          <w:tab w:val="left" w:pos="881"/>
        </w:tabs>
        <w:ind w:right="763"/>
        <w:jc w:val="both"/>
      </w:pPr>
      <w:r>
        <w:t xml:space="preserve">If </w:t>
      </w:r>
      <w:r w:rsidR="00BA26A4">
        <w:t>N</w:t>
      </w:r>
      <w:r>
        <w:t xml:space="preserve">otification of </w:t>
      </w:r>
      <w:r w:rsidR="00BA26A4">
        <w:t>Withdrawal</w:t>
      </w:r>
      <w:r>
        <w:t xml:space="preserve"> is received by STFX prior to April 1, the student will not be enrolled at STFX for the next enrollment year, and no tuition for the next enrollment year will be</w:t>
      </w:r>
      <w:r>
        <w:rPr>
          <w:spacing w:val="-20"/>
        </w:rPr>
        <w:t xml:space="preserve"> </w:t>
      </w:r>
      <w:r>
        <w:t>charged.</w:t>
      </w:r>
    </w:p>
    <w:p w14:paraId="38C5D183" w14:textId="77777777" w:rsidR="0025221E" w:rsidRDefault="00AC18AC">
      <w:pPr>
        <w:pStyle w:val="ListParagraph"/>
        <w:numPr>
          <w:ilvl w:val="0"/>
          <w:numId w:val="1"/>
        </w:numPr>
        <w:tabs>
          <w:tab w:val="left" w:pos="881"/>
        </w:tabs>
        <w:ind w:right="661"/>
        <w:jc w:val="both"/>
      </w:pPr>
      <w:r>
        <w:t>Withdrawal on or after April 1: tuition for enrollment year will be charged at 50% of contract amount, unless the withdrawal is due to a family move outside of the district, change in family status, or other circumstance as approved by</w:t>
      </w:r>
      <w:r>
        <w:rPr>
          <w:spacing w:val="-4"/>
        </w:rPr>
        <w:t xml:space="preserve"> </w:t>
      </w:r>
      <w:r>
        <w:t>Administration.</w:t>
      </w:r>
    </w:p>
    <w:p w14:paraId="1803686E" w14:textId="77777777" w:rsidR="0025221E" w:rsidRDefault="00AC18AC">
      <w:pPr>
        <w:pStyle w:val="ListParagraph"/>
        <w:numPr>
          <w:ilvl w:val="0"/>
          <w:numId w:val="1"/>
        </w:numPr>
        <w:tabs>
          <w:tab w:val="left" w:pos="880"/>
          <w:tab w:val="left" w:pos="881"/>
        </w:tabs>
        <w:spacing w:before="1"/>
        <w:ind w:right="579"/>
      </w:pPr>
      <w:r>
        <w:t>Withdrawal after start of school year: in addition to the 50% charge above, tuition for enrollment year will be charged on a pro-rated basis (based on the number of school days already past in enrollment year, divided by the total number of school days in the enrollment year). Total charge shall not exceed 100% of contract amount for that enrollment</w:t>
      </w:r>
      <w:r>
        <w:rPr>
          <w:spacing w:val="-6"/>
        </w:rPr>
        <w:t xml:space="preserve"> </w:t>
      </w:r>
      <w:r>
        <w:t>year.</w:t>
      </w:r>
    </w:p>
    <w:p w14:paraId="55CA15A2" w14:textId="77777777" w:rsidR="0025221E" w:rsidRDefault="0025221E">
      <w:pPr>
        <w:pStyle w:val="BodyText"/>
        <w:spacing w:before="11"/>
        <w:rPr>
          <w:sz w:val="21"/>
        </w:rPr>
      </w:pPr>
    </w:p>
    <w:p w14:paraId="44ACC13E" w14:textId="77777777" w:rsidR="0025221E" w:rsidRDefault="00AC18AC">
      <w:pPr>
        <w:pStyle w:val="BodyText"/>
        <w:ind w:left="167" w:right="610"/>
        <w:jc w:val="both"/>
      </w:pPr>
      <w:r>
        <w:t>The above schedule is effective, whether the withdrawal is for expulsion, dismissal, transfer, or otherwise. Under any withdrawal circumstance, the registration deposit is non-refundable and will not be pro-rated.</w:t>
      </w:r>
    </w:p>
    <w:p w14:paraId="327E35C0" w14:textId="77777777" w:rsidR="0025221E" w:rsidRDefault="0025221E">
      <w:pPr>
        <w:pStyle w:val="BodyText"/>
        <w:spacing w:before="7"/>
        <w:rPr>
          <w:sz w:val="18"/>
        </w:rPr>
      </w:pPr>
    </w:p>
    <w:p w14:paraId="2EE0D281" w14:textId="77777777" w:rsidR="0025221E" w:rsidRDefault="00AC18AC">
      <w:pPr>
        <w:pStyle w:val="Heading1"/>
        <w:tabs>
          <w:tab w:val="left" w:pos="10781"/>
        </w:tabs>
        <w:ind w:left="167"/>
      </w:pPr>
      <w:r>
        <w:rPr>
          <w:shd w:val="clear" w:color="auto" w:fill="D2D2D2"/>
        </w:rPr>
        <w:t>DELINQUENT TUITION</w:t>
      </w:r>
      <w:r>
        <w:rPr>
          <w:spacing w:val="-13"/>
          <w:shd w:val="clear" w:color="auto" w:fill="D2D2D2"/>
        </w:rPr>
        <w:t xml:space="preserve"> </w:t>
      </w:r>
      <w:r>
        <w:rPr>
          <w:shd w:val="clear" w:color="auto" w:fill="D2D2D2"/>
        </w:rPr>
        <w:t>POLICY</w:t>
      </w:r>
      <w:r>
        <w:rPr>
          <w:shd w:val="clear" w:color="auto" w:fill="D2D2D2"/>
        </w:rPr>
        <w:tab/>
      </w:r>
    </w:p>
    <w:p w14:paraId="01F86AD8" w14:textId="77777777" w:rsidR="0025221E" w:rsidRDefault="00AC18AC">
      <w:pPr>
        <w:pStyle w:val="ListParagraph"/>
        <w:numPr>
          <w:ilvl w:val="0"/>
          <w:numId w:val="1"/>
        </w:numPr>
        <w:tabs>
          <w:tab w:val="left" w:pos="887"/>
          <w:tab w:val="left" w:pos="888"/>
        </w:tabs>
        <w:ind w:left="887" w:right="499"/>
      </w:pPr>
      <w:r>
        <w:t>The following policy applies to delinquent tuition. Only the Principal may approve, in his or her sole discretion, an exception to this policy. If tuition cannot be paid on time, you must communicate with the Principal in writing to prevent enforcement of the delinquent tuition procedures. Any such exceptions will be provided in writing by the</w:t>
      </w:r>
      <w:r>
        <w:rPr>
          <w:spacing w:val="-5"/>
        </w:rPr>
        <w:t xml:space="preserve"> </w:t>
      </w:r>
      <w:r>
        <w:t>Principal.</w:t>
      </w:r>
    </w:p>
    <w:p w14:paraId="32279AFD" w14:textId="77777777" w:rsidR="0025221E" w:rsidRDefault="00AC18AC">
      <w:pPr>
        <w:pStyle w:val="ListParagraph"/>
        <w:numPr>
          <w:ilvl w:val="0"/>
          <w:numId w:val="1"/>
        </w:numPr>
        <w:tabs>
          <w:tab w:val="left" w:pos="887"/>
          <w:tab w:val="left" w:pos="888"/>
        </w:tabs>
        <w:spacing w:before="1" w:line="279" w:lineRule="exact"/>
        <w:ind w:left="887" w:hanging="361"/>
      </w:pPr>
      <w:r>
        <w:t>Students with delinquent tuition may not be permitted to continue</w:t>
      </w:r>
      <w:r>
        <w:rPr>
          <w:spacing w:val="-13"/>
        </w:rPr>
        <w:t xml:space="preserve"> </w:t>
      </w:r>
      <w:r>
        <w:t>enrollment.</w:t>
      </w:r>
    </w:p>
    <w:p w14:paraId="3471B06F" w14:textId="77777777" w:rsidR="0025221E" w:rsidRDefault="00AC18AC">
      <w:pPr>
        <w:pStyle w:val="ListParagraph"/>
        <w:numPr>
          <w:ilvl w:val="0"/>
          <w:numId w:val="1"/>
        </w:numPr>
        <w:tabs>
          <w:tab w:val="left" w:pos="887"/>
          <w:tab w:val="left" w:pos="888"/>
        </w:tabs>
        <w:spacing w:line="279" w:lineRule="exact"/>
        <w:ind w:left="887" w:hanging="361"/>
      </w:pPr>
      <w:r>
        <w:t xml:space="preserve">Checks and Automated Clearing House (ACH) payments that do not clear the bank may be charged </w:t>
      </w:r>
      <w:proofErr w:type="gramStart"/>
      <w:r>
        <w:t>a</w:t>
      </w:r>
      <w:proofErr w:type="gramEnd"/>
      <w:r>
        <w:t xml:space="preserve"> NSF</w:t>
      </w:r>
      <w:r>
        <w:rPr>
          <w:spacing w:val="-22"/>
        </w:rPr>
        <w:t xml:space="preserve"> </w:t>
      </w:r>
      <w:r>
        <w:t>fee.</w:t>
      </w:r>
    </w:p>
    <w:p w14:paraId="088A589C" w14:textId="77777777" w:rsidR="0025221E" w:rsidRDefault="00AC18AC">
      <w:pPr>
        <w:pStyle w:val="ListParagraph"/>
        <w:numPr>
          <w:ilvl w:val="0"/>
          <w:numId w:val="1"/>
        </w:numPr>
        <w:tabs>
          <w:tab w:val="left" w:pos="887"/>
          <w:tab w:val="left" w:pos="888"/>
        </w:tabs>
        <w:ind w:left="887" w:hanging="361"/>
      </w:pPr>
      <w:r>
        <w:t>Students may be charged for other miscellaneous fees (e.g. computer damages, lost books</w:t>
      </w:r>
      <w:r>
        <w:rPr>
          <w:spacing w:val="-11"/>
        </w:rPr>
        <w:t xml:space="preserve"> </w:t>
      </w:r>
      <w:r>
        <w:t>etc.).</w:t>
      </w:r>
    </w:p>
    <w:p w14:paraId="3E761AAF" w14:textId="77777777" w:rsidR="0025221E" w:rsidRDefault="00AC18AC">
      <w:pPr>
        <w:pStyle w:val="ListParagraph"/>
        <w:numPr>
          <w:ilvl w:val="0"/>
          <w:numId w:val="1"/>
        </w:numPr>
        <w:tabs>
          <w:tab w:val="left" w:pos="887"/>
          <w:tab w:val="left" w:pos="888"/>
        </w:tabs>
        <w:spacing w:before="1"/>
        <w:ind w:left="887" w:hanging="361"/>
      </w:pPr>
      <w:r>
        <w:t>Accounts requiring collection action will be liable for attorney fees and</w:t>
      </w:r>
      <w:r>
        <w:rPr>
          <w:spacing w:val="-17"/>
        </w:rPr>
        <w:t xml:space="preserve"> </w:t>
      </w:r>
      <w:r>
        <w:t>costs.</w:t>
      </w:r>
    </w:p>
    <w:p w14:paraId="53EA8663" w14:textId="77777777" w:rsidR="00902036" w:rsidRDefault="00902036" w:rsidP="00BA26A4">
      <w:pPr>
        <w:pStyle w:val="ListParagraph"/>
        <w:tabs>
          <w:tab w:val="left" w:pos="887"/>
          <w:tab w:val="left" w:pos="888"/>
        </w:tabs>
        <w:spacing w:before="1"/>
        <w:ind w:left="887" w:firstLine="0"/>
      </w:pPr>
    </w:p>
    <w:p w14:paraId="6732637F" w14:textId="77777777" w:rsidR="0025221E" w:rsidRDefault="00AC18AC">
      <w:pPr>
        <w:pStyle w:val="Heading1"/>
        <w:tabs>
          <w:tab w:val="left" w:pos="10781"/>
        </w:tabs>
        <w:spacing w:before="219" w:line="240" w:lineRule="auto"/>
      </w:pPr>
      <w:r>
        <w:rPr>
          <w:shd w:val="clear" w:color="auto" w:fill="D2D2D2"/>
        </w:rPr>
        <w:t>ACTIVE</w:t>
      </w:r>
      <w:r>
        <w:rPr>
          <w:spacing w:val="-4"/>
          <w:shd w:val="clear" w:color="auto" w:fill="D2D2D2"/>
        </w:rPr>
        <w:t xml:space="preserve"> </w:t>
      </w:r>
      <w:r>
        <w:rPr>
          <w:shd w:val="clear" w:color="auto" w:fill="D2D2D2"/>
        </w:rPr>
        <w:t>MEMBERSHIP</w:t>
      </w:r>
      <w:r>
        <w:rPr>
          <w:shd w:val="clear" w:color="auto" w:fill="D2D2D2"/>
        </w:rPr>
        <w:tab/>
      </w:r>
    </w:p>
    <w:p w14:paraId="131FEFAF" w14:textId="77777777" w:rsidR="0025221E" w:rsidRDefault="00AC18AC">
      <w:pPr>
        <w:pStyle w:val="BodyText"/>
        <w:spacing w:before="1" w:line="268" w:lineRule="exact"/>
        <w:ind w:left="160"/>
      </w:pPr>
      <w:r>
        <w:t>School families are e</w:t>
      </w:r>
      <w:r w:rsidR="0002410D">
        <w:t>xpected</w:t>
      </w:r>
      <w:r>
        <w:t xml:space="preserve"> to be active members of their parish. Active membership includes the following:</w:t>
      </w:r>
    </w:p>
    <w:p w14:paraId="4B3AB94E" w14:textId="77777777" w:rsidR="0025221E" w:rsidRDefault="00AC18AC">
      <w:pPr>
        <w:pStyle w:val="ListParagraph"/>
        <w:numPr>
          <w:ilvl w:val="0"/>
          <w:numId w:val="1"/>
        </w:numPr>
        <w:tabs>
          <w:tab w:val="left" w:pos="880"/>
          <w:tab w:val="left" w:pos="881"/>
        </w:tabs>
        <w:spacing w:line="280" w:lineRule="exact"/>
        <w:ind w:hanging="361"/>
      </w:pPr>
      <w:r>
        <w:t>Attending Mass regularly on Sunday and Holy Days of</w:t>
      </w:r>
      <w:r>
        <w:rPr>
          <w:spacing w:val="-10"/>
        </w:rPr>
        <w:t xml:space="preserve"> </w:t>
      </w:r>
      <w:r>
        <w:t>Obligation</w:t>
      </w:r>
    </w:p>
    <w:p w14:paraId="26E3D009" w14:textId="77777777" w:rsidR="0025221E" w:rsidRDefault="00AC18AC">
      <w:pPr>
        <w:pStyle w:val="ListParagraph"/>
        <w:numPr>
          <w:ilvl w:val="1"/>
          <w:numId w:val="1"/>
        </w:numPr>
        <w:tabs>
          <w:tab w:val="left" w:pos="1600"/>
          <w:tab w:val="left" w:pos="1601"/>
        </w:tabs>
        <w:spacing w:line="272" w:lineRule="exact"/>
        <w:ind w:hanging="361"/>
      </w:pPr>
      <w:r>
        <w:t>This is an absolute</w:t>
      </w:r>
      <w:r>
        <w:rPr>
          <w:spacing w:val="-4"/>
        </w:rPr>
        <w:t xml:space="preserve"> </w:t>
      </w:r>
      <w:r>
        <w:t>requirement.</w:t>
      </w:r>
    </w:p>
    <w:p w14:paraId="0CB0B5ED" w14:textId="77777777" w:rsidR="0025221E" w:rsidRDefault="00AC18AC">
      <w:pPr>
        <w:pStyle w:val="ListParagraph"/>
        <w:numPr>
          <w:ilvl w:val="0"/>
          <w:numId w:val="1"/>
        </w:numPr>
        <w:tabs>
          <w:tab w:val="left" w:pos="880"/>
          <w:tab w:val="left" w:pos="881"/>
        </w:tabs>
        <w:spacing w:line="277" w:lineRule="exact"/>
        <w:ind w:hanging="361"/>
      </w:pPr>
      <w:r>
        <w:t>Regular giving in the Sunday</w:t>
      </w:r>
      <w:r>
        <w:rPr>
          <w:spacing w:val="-2"/>
        </w:rPr>
        <w:t xml:space="preserve"> </w:t>
      </w:r>
      <w:r>
        <w:t>offering</w:t>
      </w:r>
    </w:p>
    <w:p w14:paraId="723FF19A" w14:textId="77777777" w:rsidR="0025221E" w:rsidRDefault="00AC18AC">
      <w:pPr>
        <w:pStyle w:val="ListParagraph"/>
        <w:numPr>
          <w:ilvl w:val="1"/>
          <w:numId w:val="1"/>
        </w:numPr>
        <w:tabs>
          <w:tab w:val="left" w:pos="1600"/>
          <w:tab w:val="left" w:pos="1601"/>
        </w:tabs>
        <w:spacing w:line="272" w:lineRule="exact"/>
        <w:ind w:hanging="361"/>
      </w:pPr>
      <w:r>
        <w:t>The amount you give is not the issue only that you do</w:t>
      </w:r>
      <w:r>
        <w:rPr>
          <w:spacing w:val="-4"/>
        </w:rPr>
        <w:t xml:space="preserve"> </w:t>
      </w:r>
      <w:r>
        <w:t>give.</w:t>
      </w:r>
    </w:p>
    <w:p w14:paraId="1A249D1B" w14:textId="77777777" w:rsidR="0025221E" w:rsidRDefault="00AC18AC">
      <w:pPr>
        <w:pStyle w:val="ListParagraph"/>
        <w:numPr>
          <w:ilvl w:val="0"/>
          <w:numId w:val="1"/>
        </w:numPr>
        <w:tabs>
          <w:tab w:val="left" w:pos="880"/>
          <w:tab w:val="left" w:pos="881"/>
        </w:tabs>
        <w:spacing w:line="277" w:lineRule="exact"/>
        <w:ind w:hanging="361"/>
      </w:pPr>
      <w:r>
        <w:t>Sharing of your time and</w:t>
      </w:r>
      <w:r>
        <w:rPr>
          <w:spacing w:val="-5"/>
        </w:rPr>
        <w:t xml:space="preserve"> </w:t>
      </w:r>
      <w:r>
        <w:t>talents</w:t>
      </w:r>
    </w:p>
    <w:p w14:paraId="09ABC78A" w14:textId="77777777" w:rsidR="0025221E" w:rsidRDefault="00AC18AC">
      <w:pPr>
        <w:pStyle w:val="ListParagraph"/>
        <w:numPr>
          <w:ilvl w:val="1"/>
          <w:numId w:val="1"/>
        </w:numPr>
        <w:tabs>
          <w:tab w:val="left" w:pos="1600"/>
          <w:tab w:val="left" w:pos="1601"/>
        </w:tabs>
        <w:spacing w:before="4" w:line="235" w:lineRule="auto"/>
        <w:ind w:right="682"/>
      </w:pPr>
      <w:r>
        <w:t>There are many opportunities to share your gifts with the parish and the school. We expect that you will commit to at least one</w:t>
      </w:r>
      <w:r>
        <w:rPr>
          <w:spacing w:val="-9"/>
        </w:rPr>
        <w:t xml:space="preserve"> </w:t>
      </w:r>
      <w:r>
        <w:t>opportunity.</w:t>
      </w:r>
    </w:p>
    <w:p w14:paraId="1E12AB7D" w14:textId="77777777" w:rsidR="0025221E" w:rsidRDefault="0025221E">
      <w:pPr>
        <w:spacing w:line="235" w:lineRule="auto"/>
        <w:sectPr w:rsidR="0025221E">
          <w:pgSz w:w="12240" w:h="15840"/>
          <w:pgMar w:top="1380" w:right="260" w:bottom="280" w:left="740" w:header="720" w:footer="720" w:gutter="0"/>
          <w:cols w:space="720"/>
        </w:sectPr>
      </w:pPr>
    </w:p>
    <w:p w14:paraId="4D499048" w14:textId="77777777" w:rsidR="0025221E" w:rsidRDefault="00AC18AC">
      <w:pPr>
        <w:pStyle w:val="Heading1"/>
        <w:tabs>
          <w:tab w:val="left" w:pos="10781"/>
        </w:tabs>
        <w:spacing w:before="24"/>
      </w:pPr>
      <w:r>
        <w:rPr>
          <w:shd w:val="clear" w:color="auto" w:fill="D2D2D2"/>
        </w:rPr>
        <w:lastRenderedPageBreak/>
        <w:t>SPLIT TUITION</w:t>
      </w:r>
      <w:r>
        <w:rPr>
          <w:spacing w:val="-7"/>
          <w:shd w:val="clear" w:color="auto" w:fill="D2D2D2"/>
        </w:rPr>
        <w:t xml:space="preserve"> </w:t>
      </w:r>
      <w:r>
        <w:rPr>
          <w:shd w:val="clear" w:color="auto" w:fill="D2D2D2"/>
        </w:rPr>
        <w:t>ARRANGEMENT</w:t>
      </w:r>
      <w:r>
        <w:rPr>
          <w:shd w:val="clear" w:color="auto" w:fill="D2D2D2"/>
        </w:rPr>
        <w:tab/>
      </w:r>
    </w:p>
    <w:p w14:paraId="1A310B00" w14:textId="77777777" w:rsidR="0025221E" w:rsidRDefault="00AC18AC">
      <w:pPr>
        <w:pStyle w:val="BodyText"/>
        <w:ind w:left="160" w:right="847"/>
      </w:pPr>
      <w:r>
        <w:rPr>
          <w:u w:val="single"/>
        </w:rPr>
        <w:t>Only complete this section if you will be splitting your student’s tuition with another person.</w:t>
      </w:r>
      <w:r>
        <w:t xml:space="preserve"> Both parties </w:t>
      </w:r>
      <w:r>
        <w:rPr>
          <w:b/>
        </w:rPr>
        <w:t xml:space="preserve">must </w:t>
      </w:r>
      <w:r>
        <w:t>complete their own enrollment contract. Your student will not be considered enrolled until we have received both contracts.</w:t>
      </w:r>
    </w:p>
    <w:p w14:paraId="667FC79A" w14:textId="77777777" w:rsidR="0025221E" w:rsidRDefault="0025221E">
      <w:pPr>
        <w:pStyle w:val="BodyText"/>
        <w:rPr>
          <w:sz w:val="20"/>
        </w:rPr>
      </w:pPr>
    </w:p>
    <w:p w14:paraId="4F195F86" w14:textId="77777777" w:rsidR="0025221E" w:rsidRDefault="00AC18AC">
      <w:pPr>
        <w:pStyle w:val="BodyText"/>
        <w:tabs>
          <w:tab w:val="left" w:pos="4401"/>
          <w:tab w:val="left" w:pos="6204"/>
          <w:tab w:val="left" w:pos="7181"/>
          <w:tab w:val="left" w:pos="9718"/>
        </w:tabs>
        <w:spacing w:before="1"/>
        <w:ind w:left="160"/>
      </w:pPr>
      <w:r>
        <w:t>Percentage of tuition and fees</w:t>
      </w:r>
      <w:r>
        <w:rPr>
          <w:spacing w:val="-11"/>
        </w:rPr>
        <w:t xml:space="preserve"> </w:t>
      </w:r>
      <w:r>
        <w:t>being</w:t>
      </w:r>
      <w:r>
        <w:rPr>
          <w:spacing w:val="-2"/>
        </w:rPr>
        <w:t xml:space="preserve"> </w:t>
      </w:r>
      <w:r>
        <w:t>paid:</w:t>
      </w:r>
      <w:r>
        <w:tab/>
        <w:t>By</w:t>
      </w:r>
      <w:r>
        <w:rPr>
          <w:spacing w:val="-2"/>
        </w:rPr>
        <w:t xml:space="preserve"> </w:t>
      </w:r>
      <w:r>
        <w:t>you:</w:t>
      </w:r>
      <w:r>
        <w:rPr>
          <w:u w:val="single"/>
        </w:rPr>
        <w:t xml:space="preserve"> </w:t>
      </w:r>
      <w:r>
        <w:rPr>
          <w:u w:val="single"/>
        </w:rPr>
        <w:tab/>
      </w:r>
      <w:r>
        <w:t>%</w:t>
      </w:r>
      <w:r>
        <w:tab/>
        <w:t>By</w:t>
      </w:r>
      <w:r>
        <w:rPr>
          <w:spacing w:val="-1"/>
        </w:rPr>
        <w:t xml:space="preserve"> </w:t>
      </w:r>
      <w:r>
        <w:t>another party</w:t>
      </w:r>
      <w:r>
        <w:rPr>
          <w:u w:val="single"/>
        </w:rPr>
        <w:t xml:space="preserve"> </w:t>
      </w:r>
      <w:r>
        <w:rPr>
          <w:u w:val="single"/>
        </w:rPr>
        <w:tab/>
      </w:r>
      <w:r>
        <w:t>%</w:t>
      </w:r>
    </w:p>
    <w:p w14:paraId="1B7265D5" w14:textId="77777777" w:rsidR="0025221E" w:rsidRDefault="0025221E">
      <w:pPr>
        <w:pStyle w:val="BodyText"/>
        <w:spacing w:before="2"/>
        <w:rPr>
          <w:sz w:val="17"/>
        </w:rPr>
      </w:pPr>
    </w:p>
    <w:p w14:paraId="0EB9612B" w14:textId="77777777" w:rsidR="0025221E" w:rsidRDefault="00AC18AC">
      <w:pPr>
        <w:pStyle w:val="BodyText"/>
        <w:tabs>
          <w:tab w:val="left" w:pos="6931"/>
          <w:tab w:val="left" w:pos="7181"/>
          <w:tab w:val="left" w:pos="10589"/>
        </w:tabs>
        <w:spacing w:before="57"/>
        <w:ind w:left="160"/>
      </w:pPr>
      <w:r>
        <w:t>Additional Party</w:t>
      </w:r>
      <w:r>
        <w:rPr>
          <w:spacing w:val="-2"/>
        </w:rPr>
        <w:t xml:space="preserve"> </w:t>
      </w:r>
      <w:r>
        <w:t>Billing</w:t>
      </w:r>
      <w:r>
        <w:rPr>
          <w:spacing w:val="-2"/>
        </w:rPr>
        <w:t xml:space="preserve"> </w:t>
      </w:r>
      <w:r>
        <w:t>Name:</w:t>
      </w:r>
      <w:r>
        <w:rPr>
          <w:u w:val="single"/>
        </w:rPr>
        <w:t xml:space="preserve"> </w:t>
      </w:r>
      <w:r>
        <w:rPr>
          <w:u w:val="single"/>
        </w:rPr>
        <w:tab/>
      </w:r>
      <w:r>
        <w:tab/>
        <w:t>Relation to</w:t>
      </w:r>
      <w:r>
        <w:rPr>
          <w:spacing w:val="-4"/>
        </w:rPr>
        <w:t xml:space="preserve"> </w:t>
      </w:r>
      <w:r>
        <w:t>student:</w:t>
      </w:r>
      <w:r>
        <w:rPr>
          <w:spacing w:val="-1"/>
        </w:rPr>
        <w:t xml:space="preserve"> </w:t>
      </w:r>
      <w:r>
        <w:rPr>
          <w:u w:val="single"/>
        </w:rPr>
        <w:t xml:space="preserve"> </w:t>
      </w:r>
      <w:r>
        <w:rPr>
          <w:u w:val="single"/>
        </w:rPr>
        <w:tab/>
      </w:r>
    </w:p>
    <w:p w14:paraId="78D1585A" w14:textId="77777777" w:rsidR="0025221E" w:rsidRDefault="0025221E">
      <w:pPr>
        <w:pStyle w:val="BodyText"/>
        <w:spacing w:before="5"/>
        <w:rPr>
          <w:sz w:val="17"/>
        </w:rPr>
      </w:pPr>
    </w:p>
    <w:p w14:paraId="12377B92" w14:textId="77777777" w:rsidR="0025221E" w:rsidRDefault="00AC18AC">
      <w:pPr>
        <w:pStyle w:val="BodyText"/>
        <w:tabs>
          <w:tab w:val="left" w:pos="10603"/>
        </w:tabs>
        <w:spacing w:before="56"/>
        <w:ind w:left="160"/>
      </w:pPr>
      <w:r>
        <w:t>Billing</w:t>
      </w:r>
      <w:r>
        <w:rPr>
          <w:spacing w:val="-2"/>
        </w:rPr>
        <w:t xml:space="preserve"> </w:t>
      </w:r>
      <w:r>
        <w:t>Address:</w:t>
      </w:r>
      <w:r>
        <w:rPr>
          <w:spacing w:val="1"/>
        </w:rPr>
        <w:t xml:space="preserve"> </w:t>
      </w:r>
      <w:r>
        <w:rPr>
          <w:u w:val="single"/>
        </w:rPr>
        <w:t xml:space="preserve"> </w:t>
      </w:r>
      <w:r>
        <w:rPr>
          <w:u w:val="single"/>
        </w:rPr>
        <w:tab/>
      </w:r>
    </w:p>
    <w:p w14:paraId="758C41B7" w14:textId="77777777" w:rsidR="0025221E" w:rsidRDefault="0025221E">
      <w:pPr>
        <w:pStyle w:val="BodyText"/>
        <w:spacing w:before="5"/>
        <w:rPr>
          <w:sz w:val="17"/>
        </w:rPr>
      </w:pPr>
    </w:p>
    <w:p w14:paraId="20C1F3BB" w14:textId="77777777" w:rsidR="0025221E" w:rsidRDefault="00AC18AC">
      <w:pPr>
        <w:pStyle w:val="BodyText"/>
        <w:tabs>
          <w:tab w:val="left" w:pos="6141"/>
          <w:tab w:val="left" w:pos="6461"/>
          <w:tab w:val="left" w:pos="10580"/>
        </w:tabs>
        <w:spacing w:before="57"/>
        <w:ind w:left="160"/>
      </w:pPr>
      <w:r>
        <w:t>Preferred</w:t>
      </w:r>
      <w:r>
        <w:rPr>
          <w:spacing w:val="-1"/>
        </w:rPr>
        <w:t xml:space="preserve"> </w:t>
      </w:r>
      <w:r>
        <w:t>Email</w:t>
      </w:r>
      <w:r>
        <w:rPr>
          <w:u w:val="single"/>
        </w:rPr>
        <w:t xml:space="preserve"> </w:t>
      </w:r>
      <w:r>
        <w:rPr>
          <w:u w:val="single"/>
        </w:rPr>
        <w:tab/>
      </w:r>
      <w:r>
        <w:tab/>
        <w:t xml:space="preserve">Phone: </w:t>
      </w:r>
      <w:r>
        <w:rPr>
          <w:u w:val="single"/>
        </w:rPr>
        <w:t xml:space="preserve"> </w:t>
      </w:r>
      <w:r>
        <w:rPr>
          <w:u w:val="single"/>
        </w:rPr>
        <w:tab/>
      </w:r>
    </w:p>
    <w:p w14:paraId="4BB0164A" w14:textId="77777777" w:rsidR="000E4282" w:rsidRDefault="000E4282">
      <w:pPr>
        <w:pStyle w:val="Heading1"/>
        <w:tabs>
          <w:tab w:val="left" w:pos="10781"/>
        </w:tabs>
        <w:spacing w:before="0"/>
        <w:rPr>
          <w:shd w:val="clear" w:color="auto" w:fill="D2D2D2"/>
        </w:rPr>
      </w:pPr>
    </w:p>
    <w:p w14:paraId="3D53E80E" w14:textId="77777777" w:rsidR="0025221E" w:rsidRDefault="00AC18AC">
      <w:pPr>
        <w:pStyle w:val="Heading1"/>
        <w:tabs>
          <w:tab w:val="left" w:pos="10781"/>
        </w:tabs>
        <w:spacing w:before="0"/>
      </w:pPr>
      <w:r>
        <w:rPr>
          <w:shd w:val="clear" w:color="auto" w:fill="D2D2D2"/>
        </w:rPr>
        <w:t>REGISTRATION FEE</w:t>
      </w:r>
      <w:r>
        <w:rPr>
          <w:shd w:val="clear" w:color="auto" w:fill="D2D2D2"/>
        </w:rPr>
        <w:tab/>
      </w:r>
    </w:p>
    <w:p w14:paraId="56FA2C63" w14:textId="77777777" w:rsidR="0025221E" w:rsidRDefault="00AC18AC">
      <w:pPr>
        <w:pStyle w:val="BodyText"/>
        <w:spacing w:line="268" w:lineRule="exact"/>
        <w:ind w:left="160"/>
      </w:pPr>
      <w:r>
        <w:rPr>
          <w:b/>
        </w:rPr>
        <w:t xml:space="preserve">A Registration Fee </w:t>
      </w:r>
      <w:r>
        <w:t>is due with this Continuing Enrollment Contract. The registration deposit is $100 per student.</w:t>
      </w:r>
    </w:p>
    <w:p w14:paraId="5685C0DC" w14:textId="77777777" w:rsidR="0025221E" w:rsidRDefault="00AC18AC">
      <w:pPr>
        <w:pStyle w:val="BodyText"/>
        <w:spacing w:before="147"/>
        <w:ind w:left="160"/>
      </w:pPr>
      <w:r>
        <w:t>*Note: Only pay this fee for newly enrolled Kindergarten through 8</w:t>
      </w:r>
      <w:r>
        <w:rPr>
          <w:vertAlign w:val="superscript"/>
        </w:rPr>
        <w:t>th</w:t>
      </w:r>
      <w:r>
        <w:t xml:space="preserve"> Grade students.</w:t>
      </w:r>
    </w:p>
    <w:p w14:paraId="64448B2A" w14:textId="77777777" w:rsidR="0025221E" w:rsidRDefault="0025221E">
      <w:pPr>
        <w:pStyle w:val="BodyText"/>
      </w:pPr>
    </w:p>
    <w:p w14:paraId="349BC2E5" w14:textId="77777777" w:rsidR="0025221E" w:rsidRDefault="00AC18AC">
      <w:pPr>
        <w:pStyle w:val="BodyText"/>
        <w:tabs>
          <w:tab w:val="left" w:pos="6461"/>
        </w:tabs>
        <w:spacing w:before="1"/>
        <w:ind w:left="3581"/>
      </w:pPr>
      <w:r>
        <w:t>Number</w:t>
      </w:r>
      <w:r>
        <w:rPr>
          <w:spacing w:val="-2"/>
        </w:rPr>
        <w:t xml:space="preserve"> </w:t>
      </w:r>
      <w:r>
        <w:t>of Children</w:t>
      </w:r>
      <w:r w:rsidR="00497EBA">
        <w:t>:</w:t>
      </w:r>
      <w:r>
        <w:tab/>
      </w:r>
      <w:r w:rsidR="00497EBA">
        <w:t xml:space="preserve">                    </w:t>
      </w:r>
      <w:r>
        <w:t>Total</w:t>
      </w:r>
      <w:r w:rsidR="00497EBA">
        <w:t>:</w:t>
      </w:r>
    </w:p>
    <w:p w14:paraId="56908F9A" w14:textId="77777777" w:rsidR="0025221E" w:rsidRDefault="00AC18AC">
      <w:pPr>
        <w:pStyle w:val="Heading2"/>
        <w:tabs>
          <w:tab w:val="left" w:pos="3580"/>
          <w:tab w:val="left" w:pos="5270"/>
          <w:tab w:val="left" w:pos="8923"/>
        </w:tabs>
        <w:spacing w:before="120"/>
        <w:ind w:left="1420"/>
      </w:pPr>
      <w:r>
        <w:tab/>
      </w:r>
      <w:r>
        <w:rPr>
          <w:u w:val="thick"/>
        </w:rPr>
        <w:t xml:space="preserve"> </w:t>
      </w:r>
      <w:r w:rsidR="00497EBA">
        <w:rPr>
          <w:u w:val="thick"/>
        </w:rPr>
        <w:t>__</w:t>
      </w:r>
      <w:r>
        <w:rPr>
          <w:u w:val="thick"/>
        </w:rPr>
        <w:tab/>
      </w:r>
      <w:r w:rsidR="00497EBA">
        <w:rPr>
          <w:u w:val="thick"/>
        </w:rPr>
        <w:t xml:space="preserve"> </w:t>
      </w:r>
      <w:r w:rsidR="00497EBA">
        <w:t xml:space="preserve">   X</w:t>
      </w:r>
      <w:r>
        <w:t xml:space="preserve">   $100 </w:t>
      </w:r>
      <w:r>
        <w:rPr>
          <w:spacing w:val="46"/>
        </w:rPr>
        <w:t xml:space="preserve"> </w:t>
      </w:r>
      <w:r>
        <w:t xml:space="preserve">=    </w:t>
      </w:r>
      <w:r>
        <w:rPr>
          <w:u w:val="thick"/>
        </w:rPr>
        <w:t xml:space="preserve"> </w:t>
      </w:r>
      <w:r>
        <w:rPr>
          <w:u w:val="thick"/>
        </w:rPr>
        <w:tab/>
      </w:r>
    </w:p>
    <w:p w14:paraId="02E1DA92" w14:textId="77777777" w:rsidR="0025221E" w:rsidRDefault="0025221E">
      <w:pPr>
        <w:pStyle w:val="BodyText"/>
        <w:rPr>
          <w:b/>
          <w:sz w:val="20"/>
        </w:rPr>
      </w:pPr>
    </w:p>
    <w:p w14:paraId="2D8ABB6D" w14:textId="77777777" w:rsidR="0025221E" w:rsidRDefault="00AC18AC">
      <w:pPr>
        <w:tabs>
          <w:tab w:val="left" w:pos="10781"/>
        </w:tabs>
        <w:spacing w:before="196" w:line="341" w:lineRule="exact"/>
        <w:ind w:left="160"/>
        <w:rPr>
          <w:b/>
          <w:sz w:val="28"/>
        </w:rPr>
      </w:pPr>
      <w:r>
        <w:rPr>
          <w:b/>
          <w:sz w:val="28"/>
          <w:shd w:val="clear" w:color="auto" w:fill="D2D2D2"/>
        </w:rPr>
        <w:t>ACKNOWLEDGEMENT</w:t>
      </w:r>
      <w:r>
        <w:rPr>
          <w:b/>
          <w:sz w:val="28"/>
          <w:shd w:val="clear" w:color="auto" w:fill="D2D2D2"/>
        </w:rPr>
        <w:tab/>
      </w:r>
    </w:p>
    <w:p w14:paraId="3E451AC5" w14:textId="77777777" w:rsidR="0025221E" w:rsidRDefault="00AC18AC">
      <w:pPr>
        <w:pStyle w:val="BodyText"/>
        <w:ind w:left="160" w:right="308"/>
      </w:pPr>
      <w:r>
        <w:t xml:space="preserve">I have carefully read, fully understand, and will abide by all the terms of this </w:t>
      </w:r>
      <w:r>
        <w:rPr>
          <w:b/>
        </w:rPr>
        <w:t>continuous enrollment contract</w:t>
      </w:r>
      <w:r>
        <w:t>. Each signor is jointly and severally responsible for all amounts due under this tuition agreement.</w:t>
      </w:r>
    </w:p>
    <w:p w14:paraId="7C20BDB2" w14:textId="77777777" w:rsidR="0025221E" w:rsidRDefault="0025221E">
      <w:pPr>
        <w:pStyle w:val="BodyText"/>
        <w:rPr>
          <w:sz w:val="20"/>
        </w:rPr>
      </w:pPr>
    </w:p>
    <w:p w14:paraId="0F1A5678" w14:textId="77777777" w:rsidR="0025221E" w:rsidRDefault="0025221E">
      <w:pPr>
        <w:pStyle w:val="BodyText"/>
        <w:rPr>
          <w:sz w:val="20"/>
        </w:rPr>
      </w:pPr>
    </w:p>
    <w:p w14:paraId="5495CF4E" w14:textId="77777777" w:rsidR="00237C6C" w:rsidRDefault="00237C6C">
      <w:pPr>
        <w:pStyle w:val="BodyText"/>
        <w:rPr>
          <w:sz w:val="20"/>
        </w:rPr>
      </w:pPr>
    </w:p>
    <w:p w14:paraId="0073F65D" w14:textId="77777777" w:rsidR="0025221E" w:rsidRDefault="00AC18AC">
      <w:pPr>
        <w:pStyle w:val="BodyText"/>
        <w:spacing w:before="1"/>
        <w:rPr>
          <w:sz w:val="17"/>
        </w:rPr>
      </w:pPr>
      <w:r>
        <w:rPr>
          <w:noProof/>
        </w:rPr>
        <mc:AlternateContent>
          <mc:Choice Requires="wps">
            <w:drawing>
              <wp:anchor distT="0" distB="0" distL="0" distR="0" simplePos="0" relativeHeight="251660288" behindDoc="1" locked="0" layoutInCell="1" allowOverlap="1" wp14:anchorId="2E54359B" wp14:editId="6F994FAD">
                <wp:simplePos x="0" y="0"/>
                <wp:positionH relativeFrom="page">
                  <wp:posOffset>914400</wp:posOffset>
                </wp:positionH>
                <wp:positionV relativeFrom="paragraph">
                  <wp:posOffset>164465</wp:posOffset>
                </wp:positionV>
                <wp:extent cx="3200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E2917" id="Freeform 7" o:spid="_x0000_s1026" style="position:absolute;margin-left:1in;margin-top:12.95pt;width:25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" path="m,l5040,e" filled="f" strokeweight=".35369mm">
                <v:path arrowok="t" o:connecttype="custom" o:connectlocs="0,0;32004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67928DEA" wp14:editId="7C5B43C3">
                <wp:simplePos x="0" y="0"/>
                <wp:positionH relativeFrom="page">
                  <wp:posOffset>5029835</wp:posOffset>
                </wp:positionH>
                <wp:positionV relativeFrom="paragraph">
                  <wp:posOffset>164465</wp:posOffset>
                </wp:positionV>
                <wp:extent cx="187769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7921 7921"/>
                            <a:gd name="T1" fmla="*/ T0 w 2957"/>
                            <a:gd name="T2" fmla="+- 0 10878 7921"/>
                            <a:gd name="T3" fmla="*/ T2 w 2957"/>
                          </a:gdLst>
                          <a:ahLst/>
                          <a:cxnLst>
                            <a:cxn ang="0">
                              <a:pos x="T1" y="0"/>
                            </a:cxn>
                            <a:cxn ang="0">
                              <a:pos x="T3" y="0"/>
                            </a:cxn>
                          </a:cxnLst>
                          <a:rect l="0" t="0" r="r" b="b"/>
                          <a:pathLst>
                            <a:path w="2957">
                              <a:moveTo>
                                <a:pt x="0" y="0"/>
                              </a:moveTo>
                              <a:lnTo>
                                <a:pt x="2957"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9D6E" id="Freeform 6" o:spid="_x0000_s1026" style="position:absolute;margin-left:396.05pt;margin-top:12.95pt;width:147.8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" path="m,l2957,e" filled="f" strokeweight=".35369mm">
                <v:path arrowok="t" o:connecttype="custom" o:connectlocs="0,0;1877695,0" o:connectangles="0,0"/>
                <w10:wrap type="topAndBottom" anchorx="page"/>
              </v:shape>
            </w:pict>
          </mc:Fallback>
        </mc:AlternateContent>
      </w:r>
    </w:p>
    <w:p w14:paraId="7BBF0D2C" w14:textId="77777777" w:rsidR="0025221E" w:rsidRDefault="00AC18AC">
      <w:pPr>
        <w:pStyle w:val="BodyText"/>
        <w:tabs>
          <w:tab w:val="left" w:pos="7181"/>
        </w:tabs>
        <w:spacing w:before="110"/>
        <w:ind w:left="700"/>
      </w:pPr>
      <w:r>
        <w:t>Signature of</w:t>
      </w:r>
      <w:r>
        <w:rPr>
          <w:spacing w:val="-2"/>
        </w:rPr>
        <w:t xml:space="preserve"> </w:t>
      </w:r>
      <w:r>
        <w:t>Parent/Guardian</w:t>
      </w:r>
      <w:r>
        <w:rPr>
          <w:spacing w:val="-2"/>
        </w:rPr>
        <w:t xml:space="preserve"> </w:t>
      </w:r>
      <w:r>
        <w:t>1</w:t>
      </w:r>
      <w:r>
        <w:tab/>
        <w:t>Date</w:t>
      </w:r>
    </w:p>
    <w:p w14:paraId="6B694473" w14:textId="77777777" w:rsidR="0025221E" w:rsidRDefault="0025221E">
      <w:pPr>
        <w:pStyle w:val="BodyText"/>
        <w:rPr>
          <w:sz w:val="20"/>
        </w:rPr>
      </w:pPr>
    </w:p>
    <w:p w14:paraId="4073D1B5" w14:textId="77777777" w:rsidR="0025221E" w:rsidRDefault="0025221E">
      <w:pPr>
        <w:pStyle w:val="BodyText"/>
        <w:rPr>
          <w:sz w:val="20"/>
        </w:rPr>
      </w:pPr>
    </w:p>
    <w:p w14:paraId="0C00581E" w14:textId="77777777" w:rsidR="00237C6C" w:rsidRDefault="00237C6C">
      <w:pPr>
        <w:pStyle w:val="BodyText"/>
        <w:rPr>
          <w:sz w:val="20"/>
        </w:rPr>
      </w:pPr>
    </w:p>
    <w:p w14:paraId="3640F62E" w14:textId="77777777" w:rsidR="0025221E" w:rsidRDefault="00AC18AC">
      <w:pPr>
        <w:pStyle w:val="BodyText"/>
        <w:spacing w:before="2"/>
        <w:rPr>
          <w:sz w:val="17"/>
        </w:rPr>
      </w:pPr>
      <w:r>
        <w:rPr>
          <w:noProof/>
        </w:rPr>
        <mc:AlternateContent>
          <mc:Choice Requires="wpg">
            <w:drawing>
              <wp:anchor distT="0" distB="0" distL="0" distR="0" simplePos="0" relativeHeight="251662336" behindDoc="1" locked="0" layoutInCell="1" allowOverlap="1" wp14:anchorId="54439669" wp14:editId="3FEE1CAD">
                <wp:simplePos x="0" y="0"/>
                <wp:positionH relativeFrom="page">
                  <wp:posOffset>914400</wp:posOffset>
                </wp:positionH>
                <wp:positionV relativeFrom="paragraph">
                  <wp:posOffset>158750</wp:posOffset>
                </wp:positionV>
                <wp:extent cx="3270885" cy="1333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13335"/>
                          <a:chOff x="1440" y="250"/>
                          <a:chExt cx="5151" cy="21"/>
                        </a:xfrm>
                      </wpg:grpSpPr>
                      <wps:wsp>
                        <wps:cNvPr id="5" name="Line 5"/>
                        <wps:cNvCnPr>
                          <a:cxnSpLocks noChangeShapeType="1"/>
                        </wps:cNvCnPr>
                        <wps:spPr bwMode="auto">
                          <a:xfrm>
                            <a:off x="1440" y="260"/>
                            <a:ext cx="4600"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6044" y="260"/>
                            <a:ext cx="547"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870F36" id="Group 3" o:spid="_x0000_s1026" style="position:absolute;margin-left:1in;margin-top:12.5pt;width:257.55pt;height:1.05pt;z-index:-251654144;mso-wrap-distance-left:0;mso-wrap-distance-right:0;mso-position-horizontal-relative:page" coordorigin="1440,250" coordsize="5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">
                <v:line id="Line 5" o:spid="_x0000_s1027" style="position:absolute;visibility:visible;mso-wrap-style:square" from="1440,260" to="604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" strokeweight=".35369mm"/>
                <v:line id="Line 4" o:spid="_x0000_s1028" style="position:absolute;visibility:visible;mso-wrap-style:square" from="6044,260" to="659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" strokeweight=".35369mm"/>
                <w10:wrap type="topAndBottom" anchorx="page"/>
              </v:group>
            </w:pict>
          </mc:Fallback>
        </mc:AlternateContent>
      </w:r>
      <w:r>
        <w:rPr>
          <w:noProof/>
        </w:rPr>
        <mc:AlternateContent>
          <mc:Choice Requires="wps">
            <w:drawing>
              <wp:anchor distT="0" distB="0" distL="0" distR="0" simplePos="0" relativeHeight="251663360" behindDoc="1" locked="0" layoutInCell="1" allowOverlap="1" wp14:anchorId="2CCEED38" wp14:editId="196F450E">
                <wp:simplePos x="0" y="0"/>
                <wp:positionH relativeFrom="page">
                  <wp:posOffset>5029835</wp:posOffset>
                </wp:positionH>
                <wp:positionV relativeFrom="paragraph">
                  <wp:posOffset>165100</wp:posOffset>
                </wp:positionV>
                <wp:extent cx="18776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7921 7921"/>
                            <a:gd name="T1" fmla="*/ T0 w 2957"/>
                            <a:gd name="T2" fmla="+- 0 10878 7921"/>
                            <a:gd name="T3" fmla="*/ T2 w 2957"/>
                          </a:gdLst>
                          <a:ahLst/>
                          <a:cxnLst>
                            <a:cxn ang="0">
                              <a:pos x="T1" y="0"/>
                            </a:cxn>
                            <a:cxn ang="0">
                              <a:pos x="T3" y="0"/>
                            </a:cxn>
                          </a:cxnLst>
                          <a:rect l="0" t="0" r="r" b="b"/>
                          <a:pathLst>
                            <a:path w="2957">
                              <a:moveTo>
                                <a:pt x="0" y="0"/>
                              </a:moveTo>
                              <a:lnTo>
                                <a:pt x="2957"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9634B" id="Freeform 2" o:spid="_x0000_s1026" style="position:absolute;margin-left:396.05pt;margin-top:13pt;width:147.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" path="m,l2957,e" filled="f" strokeweight=".35369mm">
                <v:path arrowok="t" o:connecttype="custom" o:connectlocs="0,0;1877695,0" o:connectangles="0,0"/>
                <w10:wrap type="topAndBottom" anchorx="page"/>
              </v:shape>
            </w:pict>
          </mc:Fallback>
        </mc:AlternateContent>
      </w:r>
    </w:p>
    <w:p w14:paraId="75310BFD" w14:textId="77777777" w:rsidR="0025221E" w:rsidRDefault="00AC18AC">
      <w:pPr>
        <w:pStyle w:val="BodyText"/>
        <w:tabs>
          <w:tab w:val="left" w:pos="7181"/>
        </w:tabs>
        <w:spacing w:before="110"/>
        <w:ind w:left="700"/>
      </w:pPr>
      <w:r>
        <w:t>Signature of</w:t>
      </w:r>
      <w:r>
        <w:rPr>
          <w:spacing w:val="-2"/>
        </w:rPr>
        <w:t xml:space="preserve"> </w:t>
      </w:r>
      <w:r>
        <w:t>Parent/Guardian</w:t>
      </w:r>
      <w:r>
        <w:rPr>
          <w:spacing w:val="-2"/>
        </w:rPr>
        <w:t xml:space="preserve"> </w:t>
      </w:r>
      <w:r>
        <w:t>2</w:t>
      </w:r>
      <w:r>
        <w:tab/>
        <w:t>Date</w:t>
      </w:r>
    </w:p>
    <w:p w14:paraId="75A5DB79" w14:textId="77777777" w:rsidR="0025221E" w:rsidRDefault="0025221E">
      <w:pPr>
        <w:pStyle w:val="BodyText"/>
      </w:pPr>
    </w:p>
    <w:p w14:paraId="76E1A6D1" w14:textId="77777777" w:rsidR="0025221E" w:rsidRDefault="0025221E">
      <w:pPr>
        <w:pStyle w:val="BodyText"/>
        <w:spacing w:before="6"/>
        <w:rPr>
          <w:sz w:val="19"/>
        </w:rPr>
      </w:pPr>
    </w:p>
    <w:p w14:paraId="545F46E6" w14:textId="77777777" w:rsidR="00237C6C" w:rsidRDefault="00237C6C">
      <w:pPr>
        <w:pStyle w:val="BodyText"/>
        <w:spacing w:before="6"/>
        <w:rPr>
          <w:sz w:val="19"/>
        </w:rPr>
      </w:pPr>
    </w:p>
    <w:p w14:paraId="49C9957D" w14:textId="77777777" w:rsidR="0025221E" w:rsidRDefault="00AC18AC" w:rsidP="000E4282">
      <w:pPr>
        <w:ind w:left="4770" w:right="5251"/>
        <w:rPr>
          <w:b/>
          <w:i/>
          <w:sz w:val="26"/>
        </w:rPr>
      </w:pPr>
      <w:r>
        <w:rPr>
          <w:b/>
          <w:i/>
          <w:sz w:val="26"/>
        </w:rPr>
        <w:t>REMINDER</w:t>
      </w:r>
    </w:p>
    <w:p w14:paraId="5578B619" w14:textId="77777777" w:rsidR="0025221E" w:rsidRPr="000E4282" w:rsidRDefault="00DD1ACB" w:rsidP="00DD1ACB">
      <w:pPr>
        <w:tabs>
          <w:tab w:val="left" w:pos="1550"/>
        </w:tabs>
        <w:spacing w:before="122"/>
        <w:jc w:val="both"/>
        <w:rPr>
          <w:b/>
          <w:i/>
          <w:sz w:val="24"/>
        </w:rPr>
      </w:pPr>
      <w:r>
        <w:rPr>
          <w:b/>
          <w:i/>
          <w:sz w:val="24"/>
        </w:rPr>
        <w:t xml:space="preserve">           </w:t>
      </w:r>
      <w:r w:rsidR="000E4282">
        <w:rPr>
          <w:b/>
          <w:i/>
          <w:sz w:val="24"/>
        </w:rPr>
        <w:t>-</w:t>
      </w:r>
      <w:r w:rsidR="00AC18AC" w:rsidRPr="000E4282">
        <w:rPr>
          <w:b/>
          <w:i/>
          <w:sz w:val="24"/>
        </w:rPr>
        <w:t>Include Non-refundable Registration Fee</w:t>
      </w:r>
      <w:r>
        <w:rPr>
          <w:b/>
          <w:i/>
          <w:sz w:val="24"/>
        </w:rPr>
        <w:t xml:space="preserve"> to STFX</w:t>
      </w:r>
      <w:r w:rsidR="00AC18AC" w:rsidRPr="000E4282">
        <w:rPr>
          <w:b/>
          <w:i/>
          <w:sz w:val="24"/>
        </w:rPr>
        <w:t xml:space="preserve"> when returning </w:t>
      </w:r>
      <w:r>
        <w:rPr>
          <w:b/>
          <w:i/>
          <w:sz w:val="24"/>
        </w:rPr>
        <w:t xml:space="preserve">Continuous Enrollment </w:t>
      </w:r>
      <w:r w:rsidRPr="000E4282">
        <w:rPr>
          <w:b/>
          <w:i/>
          <w:spacing w:val="-14"/>
          <w:sz w:val="24"/>
        </w:rPr>
        <w:t>Contract</w:t>
      </w:r>
      <w:r w:rsidR="00AC18AC" w:rsidRPr="000E4282">
        <w:rPr>
          <w:b/>
          <w:i/>
          <w:sz w:val="24"/>
        </w:rPr>
        <w:t>.</w:t>
      </w:r>
    </w:p>
    <w:p w14:paraId="12EEC72F" w14:textId="77777777" w:rsidR="0025221E" w:rsidRPr="000E4282" w:rsidRDefault="000E4282" w:rsidP="00497EBA">
      <w:pPr>
        <w:tabs>
          <w:tab w:val="left" w:pos="1550"/>
        </w:tabs>
        <w:spacing w:before="120"/>
        <w:jc w:val="center"/>
        <w:rPr>
          <w:b/>
          <w:i/>
          <w:sz w:val="24"/>
        </w:rPr>
      </w:pPr>
      <w:r>
        <w:rPr>
          <w:b/>
          <w:i/>
          <w:sz w:val="24"/>
        </w:rPr>
        <w:t>-</w:t>
      </w:r>
      <w:r w:rsidR="00AC18AC" w:rsidRPr="000E4282">
        <w:rPr>
          <w:b/>
          <w:i/>
          <w:sz w:val="24"/>
        </w:rPr>
        <w:t xml:space="preserve">FACTS form and </w:t>
      </w:r>
      <w:r w:rsidR="00497EBA">
        <w:rPr>
          <w:b/>
          <w:i/>
          <w:sz w:val="24"/>
        </w:rPr>
        <w:t xml:space="preserve">FACTS </w:t>
      </w:r>
      <w:r w:rsidR="00AC18AC" w:rsidRPr="000E4282">
        <w:rPr>
          <w:b/>
          <w:i/>
          <w:sz w:val="24"/>
        </w:rPr>
        <w:t xml:space="preserve">application fee must be submitted </w:t>
      </w:r>
      <w:r w:rsidR="00DD1ACB">
        <w:rPr>
          <w:b/>
          <w:i/>
          <w:sz w:val="24"/>
        </w:rPr>
        <w:t>online with</w:t>
      </w:r>
      <w:r w:rsidR="00AC18AC" w:rsidRPr="000E4282">
        <w:rPr>
          <w:b/>
          <w:i/>
          <w:spacing w:val="-5"/>
          <w:sz w:val="24"/>
        </w:rPr>
        <w:t xml:space="preserve"> </w:t>
      </w:r>
      <w:r w:rsidR="00AC18AC" w:rsidRPr="000E4282">
        <w:rPr>
          <w:b/>
          <w:i/>
          <w:sz w:val="24"/>
        </w:rPr>
        <w:t>FACTS</w:t>
      </w:r>
      <w:r w:rsidRPr="000E4282">
        <w:rPr>
          <w:b/>
          <w:i/>
          <w:sz w:val="24"/>
        </w:rPr>
        <w:t xml:space="preserve"> at https://online.factsmgt.com/</w:t>
      </w:r>
    </w:p>
    <w:sectPr w:rsidR="0025221E" w:rsidRPr="000E4282">
      <w:pgSz w:w="12240" w:h="15840"/>
      <w:pgMar w:top="1380" w:right="2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2A3"/>
    <w:multiLevelType w:val="hybridMultilevel"/>
    <w:tmpl w:val="E4228D86"/>
    <w:lvl w:ilvl="0" w:tplc="E7C03182">
      <w:numFmt w:val="bullet"/>
      <w:lvlText w:val="-"/>
      <w:lvlJc w:val="left"/>
      <w:pPr>
        <w:ind w:left="1780" w:hanging="360"/>
      </w:pPr>
      <w:rPr>
        <w:rFonts w:ascii="Calibri" w:eastAsia="Calibri" w:hAnsi="Calibri" w:cs="Calibri" w:hint="default"/>
        <w:i/>
        <w:w w:val="100"/>
        <w:sz w:val="22"/>
        <w:szCs w:val="22"/>
        <w:lang w:val="en-US" w:eastAsia="en-US" w:bidi="en-US"/>
      </w:rPr>
    </w:lvl>
    <w:lvl w:ilvl="1" w:tplc="AC26B804">
      <w:numFmt w:val="bullet"/>
      <w:lvlText w:val="•"/>
      <w:lvlJc w:val="left"/>
      <w:pPr>
        <w:ind w:left="2726" w:hanging="360"/>
      </w:pPr>
      <w:rPr>
        <w:rFonts w:hint="default"/>
        <w:lang w:val="en-US" w:eastAsia="en-US" w:bidi="en-US"/>
      </w:rPr>
    </w:lvl>
    <w:lvl w:ilvl="2" w:tplc="E1B6C836">
      <w:numFmt w:val="bullet"/>
      <w:lvlText w:val="•"/>
      <w:lvlJc w:val="left"/>
      <w:pPr>
        <w:ind w:left="3672" w:hanging="360"/>
      </w:pPr>
      <w:rPr>
        <w:rFonts w:hint="default"/>
        <w:lang w:val="en-US" w:eastAsia="en-US" w:bidi="en-US"/>
      </w:rPr>
    </w:lvl>
    <w:lvl w:ilvl="3" w:tplc="35EE5382">
      <w:numFmt w:val="bullet"/>
      <w:lvlText w:val="•"/>
      <w:lvlJc w:val="left"/>
      <w:pPr>
        <w:ind w:left="4618" w:hanging="360"/>
      </w:pPr>
      <w:rPr>
        <w:rFonts w:hint="default"/>
        <w:lang w:val="en-US" w:eastAsia="en-US" w:bidi="en-US"/>
      </w:rPr>
    </w:lvl>
    <w:lvl w:ilvl="4" w:tplc="27A2DB06">
      <w:numFmt w:val="bullet"/>
      <w:lvlText w:val="•"/>
      <w:lvlJc w:val="left"/>
      <w:pPr>
        <w:ind w:left="5564" w:hanging="360"/>
      </w:pPr>
      <w:rPr>
        <w:rFonts w:hint="default"/>
        <w:lang w:val="en-US" w:eastAsia="en-US" w:bidi="en-US"/>
      </w:rPr>
    </w:lvl>
    <w:lvl w:ilvl="5" w:tplc="026421E4">
      <w:numFmt w:val="bullet"/>
      <w:lvlText w:val="•"/>
      <w:lvlJc w:val="left"/>
      <w:pPr>
        <w:ind w:left="6510" w:hanging="360"/>
      </w:pPr>
      <w:rPr>
        <w:rFonts w:hint="default"/>
        <w:lang w:val="en-US" w:eastAsia="en-US" w:bidi="en-US"/>
      </w:rPr>
    </w:lvl>
    <w:lvl w:ilvl="6" w:tplc="8918EC7C">
      <w:numFmt w:val="bullet"/>
      <w:lvlText w:val="•"/>
      <w:lvlJc w:val="left"/>
      <w:pPr>
        <w:ind w:left="7456" w:hanging="360"/>
      </w:pPr>
      <w:rPr>
        <w:rFonts w:hint="default"/>
        <w:lang w:val="en-US" w:eastAsia="en-US" w:bidi="en-US"/>
      </w:rPr>
    </w:lvl>
    <w:lvl w:ilvl="7" w:tplc="06CE8E56">
      <w:numFmt w:val="bullet"/>
      <w:lvlText w:val="•"/>
      <w:lvlJc w:val="left"/>
      <w:pPr>
        <w:ind w:left="8402" w:hanging="360"/>
      </w:pPr>
      <w:rPr>
        <w:rFonts w:hint="default"/>
        <w:lang w:val="en-US" w:eastAsia="en-US" w:bidi="en-US"/>
      </w:rPr>
    </w:lvl>
    <w:lvl w:ilvl="8" w:tplc="2494BC82">
      <w:numFmt w:val="bullet"/>
      <w:lvlText w:val="•"/>
      <w:lvlJc w:val="left"/>
      <w:pPr>
        <w:ind w:left="9348" w:hanging="360"/>
      </w:pPr>
      <w:rPr>
        <w:rFonts w:hint="default"/>
        <w:lang w:val="en-US" w:eastAsia="en-US" w:bidi="en-US"/>
      </w:rPr>
    </w:lvl>
  </w:abstractNum>
  <w:abstractNum w:abstractNumId="1" w15:restartNumberingAfterBreak="0">
    <w:nsid w:val="217E14B7"/>
    <w:multiLevelType w:val="hybridMultilevel"/>
    <w:tmpl w:val="AE5C9C16"/>
    <w:lvl w:ilvl="0" w:tplc="7BC6CA7A">
      <w:numFmt w:val="bullet"/>
      <w:lvlText w:val="-"/>
      <w:lvlJc w:val="left"/>
      <w:pPr>
        <w:ind w:left="1550" w:hanging="130"/>
      </w:pPr>
      <w:rPr>
        <w:rFonts w:ascii="Calibri" w:eastAsia="Calibri" w:hAnsi="Calibri" w:cs="Calibri" w:hint="default"/>
        <w:b/>
        <w:bCs/>
        <w:i/>
        <w:w w:val="100"/>
        <w:sz w:val="24"/>
        <w:szCs w:val="24"/>
        <w:lang w:val="en-US" w:eastAsia="en-US" w:bidi="en-US"/>
      </w:rPr>
    </w:lvl>
    <w:lvl w:ilvl="1" w:tplc="36A8486E">
      <w:numFmt w:val="bullet"/>
      <w:lvlText w:val="•"/>
      <w:lvlJc w:val="left"/>
      <w:pPr>
        <w:ind w:left="2528" w:hanging="130"/>
      </w:pPr>
      <w:rPr>
        <w:rFonts w:hint="default"/>
        <w:lang w:val="en-US" w:eastAsia="en-US" w:bidi="en-US"/>
      </w:rPr>
    </w:lvl>
    <w:lvl w:ilvl="2" w:tplc="07EAF0A4">
      <w:numFmt w:val="bullet"/>
      <w:lvlText w:val="•"/>
      <w:lvlJc w:val="left"/>
      <w:pPr>
        <w:ind w:left="3496" w:hanging="130"/>
      </w:pPr>
      <w:rPr>
        <w:rFonts w:hint="default"/>
        <w:lang w:val="en-US" w:eastAsia="en-US" w:bidi="en-US"/>
      </w:rPr>
    </w:lvl>
    <w:lvl w:ilvl="3" w:tplc="8E141E96">
      <w:numFmt w:val="bullet"/>
      <w:lvlText w:val="•"/>
      <w:lvlJc w:val="left"/>
      <w:pPr>
        <w:ind w:left="4464" w:hanging="130"/>
      </w:pPr>
      <w:rPr>
        <w:rFonts w:hint="default"/>
        <w:lang w:val="en-US" w:eastAsia="en-US" w:bidi="en-US"/>
      </w:rPr>
    </w:lvl>
    <w:lvl w:ilvl="4" w:tplc="E9DACE3C">
      <w:numFmt w:val="bullet"/>
      <w:lvlText w:val="•"/>
      <w:lvlJc w:val="left"/>
      <w:pPr>
        <w:ind w:left="5432" w:hanging="130"/>
      </w:pPr>
      <w:rPr>
        <w:rFonts w:hint="default"/>
        <w:lang w:val="en-US" w:eastAsia="en-US" w:bidi="en-US"/>
      </w:rPr>
    </w:lvl>
    <w:lvl w:ilvl="5" w:tplc="64FEDB80">
      <w:numFmt w:val="bullet"/>
      <w:lvlText w:val="•"/>
      <w:lvlJc w:val="left"/>
      <w:pPr>
        <w:ind w:left="6400" w:hanging="130"/>
      </w:pPr>
      <w:rPr>
        <w:rFonts w:hint="default"/>
        <w:lang w:val="en-US" w:eastAsia="en-US" w:bidi="en-US"/>
      </w:rPr>
    </w:lvl>
    <w:lvl w:ilvl="6" w:tplc="7D1AD116">
      <w:numFmt w:val="bullet"/>
      <w:lvlText w:val="•"/>
      <w:lvlJc w:val="left"/>
      <w:pPr>
        <w:ind w:left="7368" w:hanging="130"/>
      </w:pPr>
      <w:rPr>
        <w:rFonts w:hint="default"/>
        <w:lang w:val="en-US" w:eastAsia="en-US" w:bidi="en-US"/>
      </w:rPr>
    </w:lvl>
    <w:lvl w:ilvl="7" w:tplc="B21ED44A">
      <w:numFmt w:val="bullet"/>
      <w:lvlText w:val="•"/>
      <w:lvlJc w:val="left"/>
      <w:pPr>
        <w:ind w:left="8336" w:hanging="130"/>
      </w:pPr>
      <w:rPr>
        <w:rFonts w:hint="default"/>
        <w:lang w:val="en-US" w:eastAsia="en-US" w:bidi="en-US"/>
      </w:rPr>
    </w:lvl>
    <w:lvl w:ilvl="8" w:tplc="B39A8CA0">
      <w:numFmt w:val="bullet"/>
      <w:lvlText w:val="•"/>
      <w:lvlJc w:val="left"/>
      <w:pPr>
        <w:ind w:left="9304" w:hanging="130"/>
      </w:pPr>
      <w:rPr>
        <w:rFonts w:hint="default"/>
        <w:lang w:val="en-US" w:eastAsia="en-US" w:bidi="en-US"/>
      </w:rPr>
    </w:lvl>
  </w:abstractNum>
  <w:abstractNum w:abstractNumId="2" w15:restartNumberingAfterBreak="0">
    <w:nsid w:val="7D061B6A"/>
    <w:multiLevelType w:val="hybridMultilevel"/>
    <w:tmpl w:val="D4A8C84E"/>
    <w:lvl w:ilvl="0" w:tplc="E416E66A">
      <w:numFmt w:val="bullet"/>
      <w:lvlText w:val=""/>
      <w:lvlJc w:val="left"/>
      <w:pPr>
        <w:ind w:left="880" w:hanging="360"/>
      </w:pPr>
      <w:rPr>
        <w:rFonts w:ascii="Symbol" w:eastAsia="Symbol" w:hAnsi="Symbol" w:cs="Symbol" w:hint="default"/>
        <w:w w:val="100"/>
        <w:sz w:val="22"/>
        <w:szCs w:val="22"/>
        <w:lang w:val="en-US" w:eastAsia="en-US" w:bidi="en-US"/>
      </w:rPr>
    </w:lvl>
    <w:lvl w:ilvl="1" w:tplc="1BF4BEE8">
      <w:numFmt w:val="bullet"/>
      <w:lvlText w:val="o"/>
      <w:lvlJc w:val="left"/>
      <w:pPr>
        <w:ind w:left="1600" w:hanging="360"/>
      </w:pPr>
      <w:rPr>
        <w:rFonts w:ascii="Courier New" w:eastAsia="Courier New" w:hAnsi="Courier New" w:cs="Courier New" w:hint="default"/>
        <w:w w:val="100"/>
        <w:sz w:val="22"/>
        <w:szCs w:val="22"/>
        <w:lang w:val="en-US" w:eastAsia="en-US" w:bidi="en-US"/>
      </w:rPr>
    </w:lvl>
    <w:lvl w:ilvl="2" w:tplc="5F50EC7A">
      <w:numFmt w:val="bullet"/>
      <w:lvlText w:val="•"/>
      <w:lvlJc w:val="left"/>
      <w:pPr>
        <w:ind w:left="2671" w:hanging="360"/>
      </w:pPr>
      <w:rPr>
        <w:rFonts w:hint="default"/>
        <w:lang w:val="en-US" w:eastAsia="en-US" w:bidi="en-US"/>
      </w:rPr>
    </w:lvl>
    <w:lvl w:ilvl="3" w:tplc="83108802">
      <w:numFmt w:val="bullet"/>
      <w:lvlText w:val="•"/>
      <w:lvlJc w:val="left"/>
      <w:pPr>
        <w:ind w:left="3742" w:hanging="360"/>
      </w:pPr>
      <w:rPr>
        <w:rFonts w:hint="default"/>
        <w:lang w:val="en-US" w:eastAsia="en-US" w:bidi="en-US"/>
      </w:rPr>
    </w:lvl>
    <w:lvl w:ilvl="4" w:tplc="4C30472E">
      <w:numFmt w:val="bullet"/>
      <w:lvlText w:val="•"/>
      <w:lvlJc w:val="left"/>
      <w:pPr>
        <w:ind w:left="4813" w:hanging="360"/>
      </w:pPr>
      <w:rPr>
        <w:rFonts w:hint="default"/>
        <w:lang w:val="en-US" w:eastAsia="en-US" w:bidi="en-US"/>
      </w:rPr>
    </w:lvl>
    <w:lvl w:ilvl="5" w:tplc="01A2DF48">
      <w:numFmt w:val="bullet"/>
      <w:lvlText w:val="•"/>
      <w:lvlJc w:val="left"/>
      <w:pPr>
        <w:ind w:left="5884" w:hanging="360"/>
      </w:pPr>
      <w:rPr>
        <w:rFonts w:hint="default"/>
        <w:lang w:val="en-US" w:eastAsia="en-US" w:bidi="en-US"/>
      </w:rPr>
    </w:lvl>
    <w:lvl w:ilvl="6" w:tplc="7DE427EE">
      <w:numFmt w:val="bullet"/>
      <w:lvlText w:val="•"/>
      <w:lvlJc w:val="left"/>
      <w:pPr>
        <w:ind w:left="6955" w:hanging="360"/>
      </w:pPr>
      <w:rPr>
        <w:rFonts w:hint="default"/>
        <w:lang w:val="en-US" w:eastAsia="en-US" w:bidi="en-US"/>
      </w:rPr>
    </w:lvl>
    <w:lvl w:ilvl="7" w:tplc="42C8846E">
      <w:numFmt w:val="bullet"/>
      <w:lvlText w:val="•"/>
      <w:lvlJc w:val="left"/>
      <w:pPr>
        <w:ind w:left="8026" w:hanging="360"/>
      </w:pPr>
      <w:rPr>
        <w:rFonts w:hint="default"/>
        <w:lang w:val="en-US" w:eastAsia="en-US" w:bidi="en-US"/>
      </w:rPr>
    </w:lvl>
    <w:lvl w:ilvl="8" w:tplc="E68E5EC4">
      <w:numFmt w:val="bullet"/>
      <w:lvlText w:val="•"/>
      <w:lvlJc w:val="left"/>
      <w:pPr>
        <w:ind w:left="9097" w:hanging="360"/>
      </w:pPr>
      <w:rPr>
        <w:rFonts w:hint="default"/>
        <w:lang w:val="en-US" w:eastAsia="en-US" w:bidi="en-US"/>
      </w:rPr>
    </w:lvl>
  </w:abstractNum>
  <w:num w:numId="1" w16cid:durableId="458912932">
    <w:abstractNumId w:val="2"/>
  </w:num>
  <w:num w:numId="2" w16cid:durableId="1394618214">
    <w:abstractNumId w:val="0"/>
  </w:num>
  <w:num w:numId="3" w16cid:durableId="134894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1E"/>
    <w:rsid w:val="000016D4"/>
    <w:rsid w:val="0002410D"/>
    <w:rsid w:val="000E4282"/>
    <w:rsid w:val="001277F3"/>
    <w:rsid w:val="0014198C"/>
    <w:rsid w:val="001D5783"/>
    <w:rsid w:val="001F1EF3"/>
    <w:rsid w:val="00237C6C"/>
    <w:rsid w:val="0025221E"/>
    <w:rsid w:val="002606F1"/>
    <w:rsid w:val="00341492"/>
    <w:rsid w:val="00497EBA"/>
    <w:rsid w:val="00902036"/>
    <w:rsid w:val="00AC18AC"/>
    <w:rsid w:val="00B57701"/>
    <w:rsid w:val="00B706D1"/>
    <w:rsid w:val="00BA26A4"/>
    <w:rsid w:val="00C401D2"/>
    <w:rsid w:val="00CB5FC9"/>
    <w:rsid w:val="00DD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9692"/>
  <w15:docId w15:val="{3A51DEF7-175A-472F-B107-CE327FC8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4" w:line="341" w:lineRule="exact"/>
      <w:ind w:left="160"/>
      <w:outlineLvl w:val="0"/>
    </w:pPr>
    <w:rPr>
      <w:b/>
      <w:bCs/>
      <w:sz w:val="28"/>
      <w:szCs w:val="28"/>
    </w:rPr>
  </w:style>
  <w:style w:type="paragraph" w:styleId="Heading2">
    <w:name w:val="heading 2"/>
    <w:basedOn w:val="Normal"/>
    <w:uiPriority w:val="9"/>
    <w:unhideWhenUsed/>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1"/>
    </w:pPr>
  </w:style>
  <w:style w:type="paragraph" w:customStyle="1" w:styleId="TableParagraph">
    <w:name w:val="Table Paragraph"/>
    <w:basedOn w:val="Normal"/>
    <w:uiPriority w:val="1"/>
    <w:qFormat/>
    <w:pPr>
      <w:spacing w:line="24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54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snelson</dc:creator>
  <cp:lastModifiedBy>Shelly Barthel</cp:lastModifiedBy>
  <cp:revision>5</cp:revision>
  <dcterms:created xsi:type="dcterms:W3CDTF">2026-01-26T17:08:00Z</dcterms:created>
  <dcterms:modified xsi:type="dcterms:W3CDTF">2026-01-26T17:19:00Z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2019</vt:lpwstr>
  </property>
  <property fmtid="{D5CDD505-2E9C-101B-9397-08002B2CF9AE}" pid="4" name="LastSaved">
    <vt:filetime>2024-01-17T00:00:00Z</vt:filetime>
  </property>
</Properties>
</file>